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0000001" w14:textId="77777777" w:rsidR="002143DD" w:rsidRDefault="00DC31FB">
      <w:pPr>
        <w:pStyle w:val="Heading2"/>
      </w:pPr>
      <w:r>
        <w:rPr>
          <w:noProof/>
        </w:rPr>
        <w:drawing>
          <wp:inline distT="0" distB="0" distL="114300" distR="114300" wp14:anchorId="6CCF1B68" wp14:editId="2EED3204">
            <wp:extent cx="2400300" cy="70417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0"/>
                    <a:srcRect/>
                    <a:stretch>
                      <a:fillRect/>
                    </a:stretch>
                  </pic:blipFill>
                  <pic:spPr>
                    <a:xfrm>
                      <a:off x="0" y="0"/>
                      <a:ext cx="2400300" cy="704170"/>
                    </a:xfrm>
                    <a:prstGeom prst="rect">
                      <a:avLst/>
                    </a:prstGeom>
                    <a:ln/>
                  </pic:spPr>
                </pic:pic>
              </a:graphicData>
            </a:graphic>
          </wp:inline>
        </w:drawing>
      </w:r>
    </w:p>
    <w:p w14:paraId="044C53F6" w14:textId="77777777" w:rsidR="00562D7F" w:rsidRDefault="00562D7F">
      <w:pPr>
        <w:pStyle w:val="Heading2"/>
      </w:pPr>
    </w:p>
    <w:p w14:paraId="00000002" w14:textId="593C95D1" w:rsidR="002143DD" w:rsidRDefault="00DC31FB">
      <w:pPr>
        <w:pStyle w:val="Heading2"/>
        <w:rPr>
          <w:b w:val="0"/>
          <w:u w:val="single"/>
        </w:rPr>
      </w:pPr>
      <w:r>
        <w:t>Job Description</w:t>
      </w:r>
    </w:p>
    <w:tbl>
      <w:tblPr>
        <w:tblW w:w="10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93"/>
        <w:gridCol w:w="8327"/>
      </w:tblGrid>
      <w:tr w:rsidR="002143DD" w14:paraId="50FAF229" w14:textId="77777777" w:rsidTr="0F598554">
        <w:tc>
          <w:tcPr>
            <w:tcW w:w="2093" w:type="dxa"/>
          </w:tcPr>
          <w:p w14:paraId="00000003" w14:textId="77777777" w:rsidR="002143DD" w:rsidRDefault="00DC31FB">
            <w:pPr>
              <w:spacing w:before="120" w:after="120"/>
              <w:jc w:val="right"/>
            </w:pPr>
            <w:r>
              <w:rPr>
                <w:b/>
              </w:rPr>
              <w:t>Department:</w:t>
            </w:r>
          </w:p>
        </w:tc>
        <w:tc>
          <w:tcPr>
            <w:tcW w:w="8327" w:type="dxa"/>
          </w:tcPr>
          <w:p w14:paraId="00000004" w14:textId="2F6E2CB4" w:rsidR="002143DD" w:rsidRDefault="00D834E3">
            <w:pPr>
              <w:pBdr>
                <w:top w:val="nil"/>
                <w:left w:val="nil"/>
                <w:bottom w:val="nil"/>
                <w:right w:val="nil"/>
                <w:between w:val="nil"/>
              </w:pBdr>
              <w:tabs>
                <w:tab w:val="center" w:pos="4153"/>
                <w:tab w:val="right" w:pos="8306"/>
              </w:tabs>
              <w:spacing w:before="120" w:after="120"/>
              <w:rPr>
                <w:color w:val="000000"/>
              </w:rPr>
            </w:pPr>
            <w:r>
              <w:rPr>
                <w:color w:val="000000"/>
              </w:rPr>
              <w:t>Place and Economy</w:t>
            </w:r>
          </w:p>
        </w:tc>
      </w:tr>
      <w:tr w:rsidR="002143DD" w14:paraId="0419EA54" w14:textId="77777777" w:rsidTr="0F598554">
        <w:tc>
          <w:tcPr>
            <w:tcW w:w="2093" w:type="dxa"/>
          </w:tcPr>
          <w:p w14:paraId="00000005" w14:textId="77777777" w:rsidR="002143DD" w:rsidRDefault="00DC31FB">
            <w:pPr>
              <w:spacing w:before="120" w:after="120"/>
              <w:jc w:val="right"/>
            </w:pPr>
            <w:r>
              <w:rPr>
                <w:b/>
              </w:rPr>
              <w:t>Division/Section:</w:t>
            </w:r>
          </w:p>
        </w:tc>
        <w:tc>
          <w:tcPr>
            <w:tcW w:w="8327" w:type="dxa"/>
          </w:tcPr>
          <w:p w14:paraId="00000006" w14:textId="79A54E76" w:rsidR="002143DD" w:rsidRDefault="00D834E3">
            <w:pPr>
              <w:spacing w:before="120" w:after="120"/>
            </w:pPr>
            <w:r>
              <w:t>Housing and Communities</w:t>
            </w:r>
          </w:p>
        </w:tc>
      </w:tr>
      <w:tr w:rsidR="002143DD" w14:paraId="1AFFDDFA" w14:textId="77777777" w:rsidTr="0F598554">
        <w:tc>
          <w:tcPr>
            <w:tcW w:w="2093" w:type="dxa"/>
          </w:tcPr>
          <w:p w14:paraId="00000007" w14:textId="77777777" w:rsidR="002143DD" w:rsidRDefault="00DC31FB">
            <w:pPr>
              <w:spacing w:before="120" w:after="120"/>
              <w:jc w:val="right"/>
            </w:pPr>
            <w:r>
              <w:rPr>
                <w:b/>
              </w:rPr>
              <w:t>Job Title:</w:t>
            </w:r>
          </w:p>
        </w:tc>
        <w:tc>
          <w:tcPr>
            <w:tcW w:w="8327" w:type="dxa"/>
          </w:tcPr>
          <w:p w14:paraId="00000008" w14:textId="6003695B" w:rsidR="002143DD" w:rsidRDefault="00D834E3">
            <w:pPr>
              <w:spacing w:before="120" w:after="120"/>
            </w:pPr>
            <w:r>
              <w:t>Emergency Planning</w:t>
            </w:r>
            <w:r w:rsidR="001E115B">
              <w:t xml:space="preserve"> Manager</w:t>
            </w:r>
          </w:p>
        </w:tc>
      </w:tr>
      <w:tr w:rsidR="002143DD" w14:paraId="561CFFAE" w14:textId="77777777" w:rsidTr="0F598554">
        <w:tc>
          <w:tcPr>
            <w:tcW w:w="2093" w:type="dxa"/>
          </w:tcPr>
          <w:p w14:paraId="00000009" w14:textId="77777777" w:rsidR="002143DD" w:rsidRDefault="00DC31FB">
            <w:pPr>
              <w:spacing w:before="120" w:after="120"/>
              <w:jc w:val="right"/>
            </w:pPr>
            <w:r>
              <w:rPr>
                <w:b/>
              </w:rPr>
              <w:t>Post No:</w:t>
            </w:r>
          </w:p>
        </w:tc>
        <w:tc>
          <w:tcPr>
            <w:tcW w:w="8327" w:type="dxa"/>
          </w:tcPr>
          <w:p w14:paraId="0000000A" w14:textId="2A9497AB" w:rsidR="002143DD" w:rsidRDefault="00D834E3">
            <w:pPr>
              <w:spacing w:before="120" w:after="120"/>
            </w:pPr>
            <w:r>
              <w:t>TBC</w:t>
            </w:r>
          </w:p>
        </w:tc>
      </w:tr>
      <w:tr w:rsidR="002143DD" w14:paraId="179A123F" w14:textId="77777777" w:rsidTr="0F598554">
        <w:tc>
          <w:tcPr>
            <w:tcW w:w="2093" w:type="dxa"/>
          </w:tcPr>
          <w:p w14:paraId="0000000B" w14:textId="77777777" w:rsidR="002143DD" w:rsidRDefault="00DC31FB">
            <w:pPr>
              <w:spacing w:before="120" w:after="120"/>
              <w:jc w:val="right"/>
            </w:pPr>
            <w:r>
              <w:rPr>
                <w:b/>
              </w:rPr>
              <w:t>Grade:</w:t>
            </w:r>
          </w:p>
        </w:tc>
        <w:tc>
          <w:tcPr>
            <w:tcW w:w="8327" w:type="dxa"/>
          </w:tcPr>
          <w:p w14:paraId="0000000C" w14:textId="6A11904B" w:rsidR="002143DD" w:rsidRDefault="36ADB78E" w:rsidP="0F598554">
            <w:pPr>
              <w:spacing w:before="120" w:after="120" w:line="259" w:lineRule="auto"/>
            </w:pPr>
            <w:r>
              <w:t>14</w:t>
            </w:r>
          </w:p>
        </w:tc>
      </w:tr>
      <w:tr w:rsidR="002143DD" w14:paraId="08CD531E" w14:textId="77777777" w:rsidTr="0F598554">
        <w:tc>
          <w:tcPr>
            <w:tcW w:w="2093" w:type="dxa"/>
          </w:tcPr>
          <w:p w14:paraId="0000000D" w14:textId="77777777" w:rsidR="002143DD" w:rsidRDefault="00DC31FB">
            <w:pPr>
              <w:spacing w:before="120" w:after="120"/>
              <w:jc w:val="right"/>
            </w:pPr>
            <w:r>
              <w:rPr>
                <w:b/>
              </w:rPr>
              <w:t>Reports to:</w:t>
            </w:r>
          </w:p>
        </w:tc>
        <w:tc>
          <w:tcPr>
            <w:tcW w:w="8327" w:type="dxa"/>
          </w:tcPr>
          <w:p w14:paraId="0000000E" w14:textId="74EACCBC" w:rsidR="002143DD" w:rsidRDefault="00D834E3">
            <w:pPr>
              <w:pBdr>
                <w:top w:val="nil"/>
                <w:left w:val="nil"/>
                <w:bottom w:val="nil"/>
                <w:right w:val="nil"/>
                <w:between w:val="nil"/>
              </w:pBdr>
              <w:tabs>
                <w:tab w:val="center" w:pos="4153"/>
                <w:tab w:val="right" w:pos="8306"/>
              </w:tabs>
              <w:spacing w:before="120" w:after="120"/>
              <w:rPr>
                <w:color w:val="000000"/>
              </w:rPr>
            </w:pPr>
            <w:r>
              <w:rPr>
                <w:color w:val="000000"/>
              </w:rPr>
              <w:t>Service Director Housing and Communities</w:t>
            </w:r>
          </w:p>
        </w:tc>
      </w:tr>
      <w:tr w:rsidR="002143DD" w14:paraId="48C9FACF" w14:textId="77777777" w:rsidTr="0F598554">
        <w:tc>
          <w:tcPr>
            <w:tcW w:w="2093" w:type="dxa"/>
          </w:tcPr>
          <w:p w14:paraId="0000000F" w14:textId="77777777" w:rsidR="002143DD" w:rsidRDefault="00DC31FB">
            <w:pPr>
              <w:spacing w:before="120" w:after="120"/>
              <w:jc w:val="right"/>
            </w:pPr>
            <w:r>
              <w:rPr>
                <w:b/>
              </w:rPr>
              <w:t>Organisation Chart:</w:t>
            </w:r>
          </w:p>
          <w:p w14:paraId="00000010" w14:textId="77777777" w:rsidR="002143DD" w:rsidRDefault="00DC31FB">
            <w:pPr>
              <w:spacing w:before="120" w:after="120"/>
              <w:jc w:val="right"/>
            </w:pPr>
            <w:r>
              <w:rPr>
                <w:b/>
              </w:rPr>
              <w:t>Show immediate manager and any jobs reporting to this post.</w:t>
            </w:r>
          </w:p>
        </w:tc>
        <w:tc>
          <w:tcPr>
            <w:tcW w:w="8327" w:type="dxa"/>
          </w:tcPr>
          <w:p w14:paraId="7FFCD4D0" w14:textId="2A30DE50" w:rsidR="008A6993" w:rsidRPr="008A6993" w:rsidRDefault="00D5431F" w:rsidP="008A6993">
            <w:pPr>
              <w:rPr>
                <w:rFonts w:eastAsia="Times New Roman"/>
                <w:i/>
                <w:iCs/>
                <w:color w:val="FF0000"/>
              </w:rPr>
            </w:pPr>
            <w:r>
              <w:rPr>
                <w:rFonts w:eastAsia="Times New Roman"/>
                <w:i/>
                <w:iCs/>
                <w:noProof/>
                <w:color w:val="FF0000"/>
              </w:rPr>
              <mc:AlternateContent>
                <mc:Choice Requires="wpg">
                  <w:drawing>
                    <wp:anchor distT="0" distB="0" distL="114300" distR="114300" simplePos="0" relativeHeight="251663360" behindDoc="0" locked="0" layoutInCell="1" allowOverlap="1" wp14:anchorId="2FCD7569" wp14:editId="51448A43">
                      <wp:simplePos x="0" y="0"/>
                      <wp:positionH relativeFrom="column">
                        <wp:posOffset>1592580</wp:posOffset>
                      </wp:positionH>
                      <wp:positionV relativeFrom="paragraph">
                        <wp:posOffset>66040</wp:posOffset>
                      </wp:positionV>
                      <wp:extent cx="1724025" cy="1790700"/>
                      <wp:effectExtent l="0" t="0" r="28575" b="19050"/>
                      <wp:wrapNone/>
                      <wp:docPr id="1263450467" name="Group 3"/>
                      <wp:cNvGraphicFramePr/>
                      <a:graphic xmlns:a="http://schemas.openxmlformats.org/drawingml/2006/main">
                        <a:graphicData uri="http://schemas.microsoft.com/office/word/2010/wordprocessingGroup">
                          <wpg:wgp>
                            <wpg:cNvGrpSpPr/>
                            <wpg:grpSpPr>
                              <a:xfrm>
                                <a:off x="0" y="0"/>
                                <a:ext cx="1724025" cy="1790700"/>
                                <a:chOff x="0" y="0"/>
                                <a:chExt cx="1724025" cy="1790700"/>
                              </a:xfrm>
                            </wpg:grpSpPr>
                            <wps:wsp>
                              <wps:cNvPr id="839424477" name="Text Box 1"/>
                              <wps:cNvSpPr txBox="1"/>
                              <wps:spPr>
                                <a:xfrm>
                                  <a:off x="0" y="0"/>
                                  <a:ext cx="1724025" cy="485775"/>
                                </a:xfrm>
                                <a:prstGeom prst="rect">
                                  <a:avLst/>
                                </a:prstGeom>
                                <a:solidFill>
                                  <a:schemeClr val="lt1"/>
                                </a:solidFill>
                                <a:ln w="6350">
                                  <a:solidFill>
                                    <a:prstClr val="black"/>
                                  </a:solidFill>
                                </a:ln>
                              </wps:spPr>
                              <wps:txbx>
                                <w:txbxContent>
                                  <w:p w14:paraId="15ED2026" w14:textId="293DA7DA" w:rsidR="00D5431F" w:rsidRDefault="00D5431F" w:rsidP="00D5431F">
                                    <w:pPr>
                                      <w:jc w:val="center"/>
                                    </w:pPr>
                                    <w:r>
                                      <w:t xml:space="preserve">Service Director </w:t>
                                    </w:r>
                                    <w:r>
                                      <w:br/>
                                      <w:t>Housing &amp; Communities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46497895" name="Text Box 1"/>
                              <wps:cNvSpPr txBox="1"/>
                              <wps:spPr>
                                <a:xfrm>
                                  <a:off x="133350" y="590550"/>
                                  <a:ext cx="1438275" cy="485775"/>
                                </a:xfrm>
                                <a:prstGeom prst="rect">
                                  <a:avLst/>
                                </a:prstGeom>
                                <a:solidFill>
                                  <a:schemeClr val="lt1"/>
                                </a:solidFill>
                                <a:ln w="6350">
                                  <a:solidFill>
                                    <a:prstClr val="black"/>
                                  </a:solidFill>
                                </a:ln>
                              </wps:spPr>
                              <wps:txbx>
                                <w:txbxContent>
                                  <w:p w14:paraId="3E2E3B2A" w14:textId="3F522D4E" w:rsidR="00D5431F" w:rsidRDefault="00D5431F" w:rsidP="00D5431F">
                                    <w:pPr>
                                      <w:jc w:val="center"/>
                                    </w:pPr>
                                    <w:r>
                                      <w:t>Emergency Planning</w:t>
                                    </w:r>
                                    <w:r w:rsidR="001E115B">
                                      <w:t xml:space="preserve"> Manager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63146099" name="Text Box 1"/>
                              <wps:cNvSpPr txBox="1"/>
                              <wps:spPr>
                                <a:xfrm>
                                  <a:off x="133350" y="1181100"/>
                                  <a:ext cx="1438275" cy="609600"/>
                                </a:xfrm>
                                <a:prstGeom prst="rect">
                                  <a:avLst/>
                                </a:prstGeom>
                                <a:solidFill>
                                  <a:schemeClr val="lt1"/>
                                </a:solidFill>
                                <a:ln w="6350">
                                  <a:solidFill>
                                    <a:prstClr val="black"/>
                                  </a:solidFill>
                                </a:ln>
                              </wps:spPr>
                              <wps:txbx>
                                <w:txbxContent>
                                  <w:p w14:paraId="708F3658" w14:textId="0C013B14" w:rsidR="00D5431F" w:rsidRDefault="00D5431F" w:rsidP="00D5431F">
                                    <w:pPr>
                                      <w:jc w:val="center"/>
                                    </w:pPr>
                                    <w:r>
                                      <w:t>Principal Emergency Planning Officer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FCD7569" id="Group 3" o:spid="_x0000_s1026" style="position:absolute;margin-left:125.4pt;margin-top:5.2pt;width:135.75pt;height:141pt;z-index:251663360" coordsize="17240,179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">
                      <v:shapetype id="_x0000_t202" coordsize="21600,21600" o:spt="202" path="m,l,21600r21600,l21600,xe">
                        <v:stroke joinstyle="miter"/>
                        <v:path gradientshapeok="t" o:connecttype="rect"/>
                      </v:shapetype>
                      <v:shape id="Text Box 1" o:spid="_x0000_s1027" type="#_x0000_t202" style="position:absolute;width:17240;height:4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" fillcolor="white [3201]" strokeweight=".5pt">
                        <v:textbox>
                          <w:txbxContent>
                            <w:p w14:paraId="15ED2026" w14:textId="293DA7DA" w:rsidR="00D5431F" w:rsidRDefault="00D5431F" w:rsidP="00D5431F">
                              <w:pPr>
                                <w:jc w:val="center"/>
                              </w:pPr>
                              <w:r>
                                <w:t xml:space="preserve">Service Director </w:t>
                              </w:r>
                              <w:r>
                                <w:br/>
                                <w:t>Housing &amp; Communities</w:t>
                              </w:r>
                            </w:p>
                          </w:txbxContent>
                        </v:textbox>
                      </v:shape>
                      <v:shape id="Text Box 1" o:spid="_x0000_s1028" type="#_x0000_t202" style="position:absolute;left:1333;top:5905;width:14383;height:4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" fillcolor="white [3201]" strokeweight=".5pt">
                        <v:textbox>
                          <w:txbxContent>
                            <w:p w14:paraId="3E2E3B2A" w14:textId="3F522D4E" w:rsidR="00D5431F" w:rsidRDefault="00D5431F" w:rsidP="00D5431F">
                              <w:pPr>
                                <w:jc w:val="center"/>
                              </w:pPr>
                              <w:r>
                                <w:t>Emergency Planning</w:t>
                              </w:r>
                              <w:r w:rsidR="001E115B">
                                <w:t xml:space="preserve"> Manager</w:t>
                              </w:r>
                            </w:p>
                          </w:txbxContent>
                        </v:textbox>
                      </v:shape>
                      <v:shape id="Text Box 1" o:spid="_x0000_s1029" type="#_x0000_t202" style="position:absolute;left:1333;top:11811;width:14383;height:6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" fillcolor="white [3201]" strokeweight=".5pt">
                        <v:textbox>
                          <w:txbxContent>
                            <w:p w14:paraId="708F3658" w14:textId="0C013B14" w:rsidR="00D5431F" w:rsidRDefault="00D5431F" w:rsidP="00D5431F">
                              <w:pPr>
                                <w:jc w:val="center"/>
                              </w:pPr>
                              <w:r>
                                <w:t>Principal Emergency Planning Officer</w:t>
                              </w:r>
                            </w:p>
                          </w:txbxContent>
                        </v:textbox>
                      </v:shape>
                    </v:group>
                  </w:pict>
                </mc:Fallback>
              </mc:AlternateContent>
            </w:r>
          </w:p>
          <w:p w14:paraId="5BC2BC1C" w14:textId="5DA82A72" w:rsidR="002143DD" w:rsidRDefault="002143DD" w:rsidP="008A6993">
            <w:pPr>
              <w:rPr>
                <w:rFonts w:ascii="Times New Roman" w:eastAsia="Times New Roman" w:hAnsi="Times New Roman" w:cs="Times New Roman"/>
                <w:i/>
                <w:iCs/>
                <w:color w:val="FF0000"/>
              </w:rPr>
            </w:pPr>
          </w:p>
          <w:p w14:paraId="0C3F8232" w14:textId="77777777" w:rsidR="00D5431F" w:rsidRDefault="00D5431F" w:rsidP="008A6993">
            <w:pPr>
              <w:rPr>
                <w:rFonts w:ascii="Times New Roman" w:eastAsia="Times New Roman" w:hAnsi="Times New Roman" w:cs="Times New Roman"/>
                <w:i/>
                <w:iCs/>
                <w:color w:val="FF0000"/>
              </w:rPr>
            </w:pPr>
          </w:p>
          <w:p w14:paraId="72782324" w14:textId="2C4B9CBD" w:rsidR="00D5431F" w:rsidRDefault="00D5431F" w:rsidP="008A6993">
            <w:pPr>
              <w:rPr>
                <w:rFonts w:ascii="Times New Roman" w:eastAsia="Times New Roman" w:hAnsi="Times New Roman" w:cs="Times New Roman"/>
                <w:i/>
                <w:iCs/>
                <w:color w:val="FF0000"/>
              </w:rPr>
            </w:pPr>
            <w:r>
              <w:rPr>
                <w:rFonts w:ascii="Times New Roman" w:eastAsia="Times New Roman" w:hAnsi="Times New Roman" w:cs="Times New Roman"/>
                <w:i/>
                <w:iCs/>
                <w:noProof/>
                <w:color w:val="FF0000"/>
              </w:rPr>
              <mc:AlternateContent>
                <mc:Choice Requires="wps">
                  <w:drawing>
                    <wp:anchor distT="0" distB="0" distL="114300" distR="114300" simplePos="0" relativeHeight="251657215" behindDoc="0" locked="0" layoutInCell="1" allowOverlap="1" wp14:anchorId="6BC8C504" wp14:editId="565AE049">
                      <wp:simplePos x="0" y="0"/>
                      <wp:positionH relativeFrom="column">
                        <wp:posOffset>2440305</wp:posOffset>
                      </wp:positionH>
                      <wp:positionV relativeFrom="paragraph">
                        <wp:posOffset>69850</wp:posOffset>
                      </wp:positionV>
                      <wp:extent cx="0" cy="819150"/>
                      <wp:effectExtent l="57150" t="19050" r="76200" b="95250"/>
                      <wp:wrapNone/>
                      <wp:docPr id="604862596" name="Straight Connector 2"/>
                      <wp:cNvGraphicFramePr/>
                      <a:graphic xmlns:a="http://schemas.openxmlformats.org/drawingml/2006/main">
                        <a:graphicData uri="http://schemas.microsoft.com/office/word/2010/wordprocessingShape">
                          <wps:wsp>
                            <wps:cNvCnPr/>
                            <wps:spPr>
                              <a:xfrm>
                                <a:off x="0" y="0"/>
                                <a:ext cx="0" cy="81915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xmlns:pic="http://schemas.openxmlformats.org/drawingml/2006/picture" xmlns:a="http://schemas.openxmlformats.org/drawingml/2006/main">
                  <w:pict w14:anchorId="52029786">
                    <v:line id="Straight Connector 2" style="position:absolute;z-index:251657215;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2pt" from="192.15pt,5.5pt" to="192.15pt,70pt" w14:anchorId="1EB17CC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">
                      <v:shadow on="t" color="black" opacity="24903f" offset="0,.55556mm" origin=",.5"/>
                    </v:line>
                  </w:pict>
                </mc:Fallback>
              </mc:AlternateContent>
            </w:r>
          </w:p>
          <w:p w14:paraId="58036987" w14:textId="0714E121" w:rsidR="00D5431F" w:rsidRDefault="00D5431F" w:rsidP="008A6993">
            <w:pPr>
              <w:rPr>
                <w:rFonts w:ascii="Times New Roman" w:eastAsia="Times New Roman" w:hAnsi="Times New Roman" w:cs="Times New Roman"/>
                <w:i/>
                <w:iCs/>
                <w:color w:val="FF0000"/>
              </w:rPr>
            </w:pPr>
          </w:p>
          <w:p w14:paraId="55EFFE2D" w14:textId="52B32E79" w:rsidR="00D5431F" w:rsidRDefault="00D5431F" w:rsidP="008A6993">
            <w:pPr>
              <w:rPr>
                <w:rFonts w:ascii="Times New Roman" w:eastAsia="Times New Roman" w:hAnsi="Times New Roman" w:cs="Times New Roman"/>
                <w:i/>
                <w:iCs/>
                <w:color w:val="FF0000"/>
              </w:rPr>
            </w:pPr>
          </w:p>
          <w:p w14:paraId="06A4E75C" w14:textId="68E9A4C3" w:rsidR="00D5431F" w:rsidRDefault="00D5431F" w:rsidP="008A6993">
            <w:pPr>
              <w:rPr>
                <w:rFonts w:ascii="Times New Roman" w:eastAsia="Times New Roman" w:hAnsi="Times New Roman" w:cs="Times New Roman"/>
                <w:i/>
                <w:iCs/>
                <w:color w:val="FF0000"/>
              </w:rPr>
            </w:pPr>
          </w:p>
          <w:p w14:paraId="30F5B755" w14:textId="22ED4F5D" w:rsidR="00D5431F" w:rsidRDefault="00D5431F" w:rsidP="008A6993">
            <w:pPr>
              <w:rPr>
                <w:rFonts w:ascii="Times New Roman" w:eastAsia="Times New Roman" w:hAnsi="Times New Roman" w:cs="Times New Roman"/>
                <w:i/>
                <w:iCs/>
                <w:color w:val="FF0000"/>
              </w:rPr>
            </w:pPr>
          </w:p>
          <w:p w14:paraId="1F472DF8" w14:textId="5EB91DFF" w:rsidR="00D5431F" w:rsidRDefault="00D5431F" w:rsidP="008A6993">
            <w:pPr>
              <w:rPr>
                <w:rFonts w:ascii="Times New Roman" w:eastAsia="Times New Roman" w:hAnsi="Times New Roman" w:cs="Times New Roman"/>
                <w:i/>
                <w:iCs/>
                <w:color w:val="FF0000"/>
              </w:rPr>
            </w:pPr>
          </w:p>
          <w:p w14:paraId="14BB6797" w14:textId="14233DA3" w:rsidR="00D5431F" w:rsidRDefault="00D5431F" w:rsidP="008A6993">
            <w:pPr>
              <w:rPr>
                <w:rFonts w:ascii="Times New Roman" w:eastAsia="Times New Roman" w:hAnsi="Times New Roman" w:cs="Times New Roman"/>
                <w:i/>
                <w:iCs/>
                <w:color w:val="FF0000"/>
              </w:rPr>
            </w:pPr>
          </w:p>
          <w:p w14:paraId="07098E29" w14:textId="161D47A3" w:rsidR="00D5431F" w:rsidRDefault="00D5431F" w:rsidP="008A6993">
            <w:pPr>
              <w:rPr>
                <w:rFonts w:ascii="Times New Roman" w:eastAsia="Times New Roman" w:hAnsi="Times New Roman" w:cs="Times New Roman"/>
                <w:i/>
                <w:iCs/>
                <w:color w:val="FF0000"/>
              </w:rPr>
            </w:pPr>
          </w:p>
          <w:p w14:paraId="0000001A" w14:textId="13379BC8" w:rsidR="00D5431F" w:rsidRPr="008A6993" w:rsidRDefault="00D5431F" w:rsidP="008A6993">
            <w:pPr>
              <w:rPr>
                <w:rFonts w:ascii="Times New Roman" w:eastAsia="Times New Roman" w:hAnsi="Times New Roman" w:cs="Times New Roman"/>
                <w:i/>
                <w:iCs/>
                <w:color w:val="FF0000"/>
              </w:rPr>
            </w:pPr>
          </w:p>
        </w:tc>
      </w:tr>
      <w:tr w:rsidR="002143DD" w14:paraId="1E279FDB" w14:textId="77777777" w:rsidTr="0F598554">
        <w:tc>
          <w:tcPr>
            <w:tcW w:w="2093" w:type="dxa"/>
          </w:tcPr>
          <w:p w14:paraId="0000001B" w14:textId="77777777" w:rsidR="002143DD" w:rsidRDefault="002143DD">
            <w:pPr>
              <w:jc w:val="right"/>
            </w:pPr>
          </w:p>
          <w:p w14:paraId="0000001C" w14:textId="77777777" w:rsidR="002143DD" w:rsidRDefault="00DC31FB">
            <w:pPr>
              <w:jc w:val="right"/>
            </w:pPr>
            <w:r>
              <w:rPr>
                <w:b/>
              </w:rPr>
              <w:t>DBS Check applicable?</w:t>
            </w:r>
          </w:p>
          <w:p w14:paraId="0000001D" w14:textId="77777777" w:rsidR="002143DD" w:rsidRDefault="002143DD">
            <w:pPr>
              <w:jc w:val="right"/>
            </w:pPr>
          </w:p>
          <w:p w14:paraId="0000001E" w14:textId="77777777" w:rsidR="002143DD" w:rsidRDefault="002143DD">
            <w:pPr>
              <w:jc w:val="right"/>
            </w:pPr>
          </w:p>
        </w:tc>
        <w:tc>
          <w:tcPr>
            <w:tcW w:w="8327" w:type="dxa"/>
          </w:tcPr>
          <w:p w14:paraId="71F83358" w14:textId="5D3CBD8D" w:rsidR="00531D90" w:rsidRDefault="00531D90">
            <w:pPr>
              <w:ind w:left="720" w:hanging="360"/>
              <w:rPr>
                <w:b/>
              </w:rPr>
            </w:pPr>
            <w:r w:rsidRPr="3FAE84B3">
              <w:rPr>
                <w:b/>
                <w:bCs/>
              </w:rPr>
              <w:t>B</w:t>
            </w:r>
            <w:r w:rsidR="00DC31FB" w:rsidRPr="3FAE84B3">
              <w:rPr>
                <w:b/>
                <w:bCs/>
              </w:rPr>
              <w:t xml:space="preserve">asic </w:t>
            </w:r>
            <w:sdt>
              <w:sdtPr>
                <w:rPr>
                  <w:b/>
                  <w:bCs/>
                  <w:highlight w:val="yellow"/>
                </w:rPr>
                <w:id w:val="1649098715"/>
                <w14:checkbox>
                  <w14:checked w14:val="0"/>
                  <w14:checkedState w14:val="2612" w14:font="MS Gothic"/>
                  <w14:uncheckedState w14:val="2610" w14:font="MS Gothic"/>
                </w14:checkbox>
              </w:sdtPr>
              <w:sdtEndPr/>
              <w:sdtContent>
                <w:r w:rsidR="009553FC" w:rsidRPr="3FAE84B3">
                  <w:rPr>
                    <w:rFonts w:ascii="MS Gothic" w:eastAsia="MS Gothic" w:hAnsi="MS Gothic"/>
                    <w:b/>
                    <w:bCs/>
                  </w:rPr>
                  <w:t>☐</w:t>
                </w:r>
              </w:sdtContent>
            </w:sdt>
          </w:p>
          <w:p w14:paraId="0BC9BBBD" w14:textId="14292DA2" w:rsidR="00531D90" w:rsidRDefault="00DC31FB" w:rsidP="00531D90">
            <w:pPr>
              <w:ind w:left="720" w:hanging="360"/>
              <w:rPr>
                <w:b/>
              </w:rPr>
            </w:pPr>
            <w:r w:rsidRPr="3FAE84B3">
              <w:rPr>
                <w:b/>
                <w:bCs/>
              </w:rPr>
              <w:t xml:space="preserve">Standard </w:t>
            </w:r>
            <w:sdt>
              <w:sdtPr>
                <w:rPr>
                  <w:b/>
                  <w:bCs/>
                  <w:highlight w:val="yellow"/>
                </w:rPr>
                <w:id w:val="-757520426"/>
                <w14:checkbox>
                  <w14:checked w14:val="0"/>
                  <w14:checkedState w14:val="2612" w14:font="MS Gothic"/>
                  <w14:uncheckedState w14:val="2610" w14:font="MS Gothic"/>
                </w14:checkbox>
              </w:sdtPr>
              <w:sdtEndPr/>
              <w:sdtContent>
                <w:r w:rsidR="00780557" w:rsidRPr="3FAE84B3">
                  <w:rPr>
                    <w:rFonts w:ascii="MS Gothic" w:eastAsia="MS Gothic" w:hAnsi="MS Gothic"/>
                    <w:b/>
                    <w:bCs/>
                  </w:rPr>
                  <w:t>☐</w:t>
                </w:r>
              </w:sdtContent>
            </w:sdt>
          </w:p>
          <w:p w14:paraId="7C5C6061" w14:textId="2C143820" w:rsidR="00531D90" w:rsidRDefault="00DC31FB" w:rsidP="3FAE84B3">
            <w:pPr>
              <w:ind w:left="720" w:hanging="360"/>
              <w:rPr>
                <w:b/>
                <w:bCs/>
                <w:highlight w:val="yellow"/>
              </w:rPr>
            </w:pPr>
            <w:r w:rsidRPr="3FAE84B3">
              <w:rPr>
                <w:b/>
                <w:bCs/>
              </w:rPr>
              <w:t xml:space="preserve">Enhanced </w:t>
            </w:r>
            <w:sdt>
              <w:sdtPr>
                <w:rPr>
                  <w:b/>
                  <w:bCs/>
                  <w:highlight w:val="yellow"/>
                </w:rPr>
                <w:id w:val="1256710356"/>
                <w14:checkbox>
                  <w14:checked w14:val="0"/>
                  <w14:checkedState w14:val="2612" w14:font="MS Gothic"/>
                  <w14:uncheckedState w14:val="2610" w14:font="MS Gothic"/>
                </w14:checkbox>
              </w:sdtPr>
              <w:sdtEndPr/>
              <w:sdtContent>
                <w:r w:rsidR="1F6CC5FD" w:rsidRPr="3FAE84B3">
                  <w:rPr>
                    <w:rFonts w:ascii="MS Gothic" w:eastAsia="MS Gothic" w:hAnsi="MS Gothic" w:cs="MS Gothic"/>
                    <w:b/>
                    <w:bCs/>
                  </w:rPr>
                  <w:t>☐</w:t>
                </w:r>
              </w:sdtContent>
            </w:sdt>
          </w:p>
          <w:p w14:paraId="00000021" w14:textId="4254F56A" w:rsidR="002143DD" w:rsidRPr="00D834E3" w:rsidRDefault="00DC31FB" w:rsidP="00D834E3">
            <w:pPr>
              <w:ind w:left="720" w:hanging="360"/>
            </w:pPr>
            <w:r w:rsidRPr="3FAE84B3">
              <w:rPr>
                <w:b/>
                <w:bCs/>
              </w:rPr>
              <w:t xml:space="preserve">None </w:t>
            </w:r>
            <w:sdt>
              <w:sdtPr>
                <w:rPr>
                  <w:b/>
                  <w:bCs/>
                  <w:highlight w:val="yellow"/>
                </w:rPr>
                <w:id w:val="536010010"/>
                <w14:checkbox>
                  <w14:checked w14:val="1"/>
                  <w14:checkedState w14:val="2612" w14:font="MS Gothic"/>
                  <w14:uncheckedState w14:val="2610" w14:font="MS Gothic"/>
                </w14:checkbox>
              </w:sdtPr>
              <w:sdtEndPr/>
              <w:sdtContent>
                <w:r w:rsidR="7F1ED5B1" w:rsidRPr="3FAE84B3">
                  <w:rPr>
                    <w:rFonts w:ascii="MS Gothic" w:eastAsia="MS Gothic" w:hAnsi="MS Gothic" w:cs="MS Gothic"/>
                    <w:b/>
                    <w:bCs/>
                  </w:rPr>
                  <w:t>☒</w:t>
                </w:r>
              </w:sdtContent>
            </w:sdt>
          </w:p>
        </w:tc>
      </w:tr>
      <w:tr w:rsidR="002143DD" w14:paraId="12EC8CFB" w14:textId="77777777" w:rsidTr="0F598554">
        <w:tc>
          <w:tcPr>
            <w:tcW w:w="2093" w:type="dxa"/>
          </w:tcPr>
          <w:p w14:paraId="00000022" w14:textId="77777777" w:rsidR="002143DD" w:rsidRDefault="002143DD">
            <w:pPr>
              <w:spacing w:before="120" w:after="120"/>
              <w:jc w:val="right"/>
            </w:pPr>
          </w:p>
        </w:tc>
        <w:tc>
          <w:tcPr>
            <w:tcW w:w="8327" w:type="dxa"/>
          </w:tcPr>
          <w:p w14:paraId="1AF68654" w14:textId="77777777" w:rsidR="00780557" w:rsidRPr="00A44C3E" w:rsidRDefault="23755666" w:rsidP="3FAE84B3">
            <w:pPr>
              <w:spacing w:before="120" w:after="120"/>
              <w:ind w:left="360"/>
              <w:rPr>
                <w:b/>
                <w:bCs/>
              </w:rPr>
            </w:pPr>
            <w:r w:rsidRPr="00A44C3E">
              <w:rPr>
                <w:b/>
                <w:bCs/>
              </w:rPr>
              <w:t>Is post exempt under the Rehabilitation of Offenders Act 1974 in respect of declaration of spent convictions?</w:t>
            </w:r>
          </w:p>
          <w:p w14:paraId="1757B218" w14:textId="7960DDC8" w:rsidR="002143DD" w:rsidRPr="00A44C3E" w:rsidRDefault="00DC31FB" w:rsidP="3FAE84B3">
            <w:pPr>
              <w:spacing w:before="120" w:after="120"/>
              <w:ind w:left="360"/>
              <w:rPr>
                <w:b/>
                <w:bCs/>
              </w:rPr>
            </w:pPr>
            <w:r w:rsidRPr="00A44C3E">
              <w:rPr>
                <w:b/>
                <w:bCs/>
              </w:rPr>
              <w:t>Yes</w:t>
            </w:r>
            <w:r w:rsidR="00780557" w:rsidRPr="00A44C3E">
              <w:rPr>
                <w:b/>
                <w:bCs/>
              </w:rPr>
              <w:t xml:space="preserve"> </w:t>
            </w:r>
            <w:sdt>
              <w:sdtPr>
                <w:rPr>
                  <w:b/>
                  <w:bCs/>
                </w:rPr>
                <w:id w:val="330579010"/>
                <w14:checkbox>
                  <w14:checked w14:val="0"/>
                  <w14:checkedState w14:val="2612" w14:font="MS Gothic"/>
                  <w14:uncheckedState w14:val="2610" w14:font="MS Gothic"/>
                </w14:checkbox>
              </w:sdtPr>
              <w:sdtEndPr/>
              <w:sdtContent>
                <w:r w:rsidR="00780557" w:rsidRPr="00A44C3E">
                  <w:rPr>
                    <w:rFonts w:ascii="MS Gothic" w:eastAsia="MS Gothic" w:hAnsi="MS Gothic"/>
                    <w:b/>
                    <w:bCs/>
                  </w:rPr>
                  <w:t>☐</w:t>
                </w:r>
              </w:sdtContent>
            </w:sdt>
          </w:p>
          <w:p w14:paraId="00000024" w14:textId="2EABE9CC" w:rsidR="00780557" w:rsidRPr="00A44C3E" w:rsidRDefault="00780557" w:rsidP="3FAE84B3">
            <w:pPr>
              <w:spacing w:before="120" w:after="120"/>
              <w:ind w:left="360"/>
              <w:rPr>
                <w:rFonts w:ascii="MS Gothic" w:eastAsia="MS Gothic" w:hAnsi="MS Gothic"/>
                <w:b/>
                <w:bCs/>
              </w:rPr>
            </w:pPr>
            <w:r w:rsidRPr="00A44C3E">
              <w:rPr>
                <w:b/>
                <w:bCs/>
              </w:rPr>
              <w:t>No</w:t>
            </w:r>
            <w:sdt>
              <w:sdtPr>
                <w:rPr>
                  <w:b/>
                  <w:bCs/>
                </w:rPr>
                <w:id w:val="1905565396"/>
                <w14:checkbox>
                  <w14:checked w14:val="1"/>
                  <w14:checkedState w14:val="2612" w14:font="MS Gothic"/>
                  <w14:uncheckedState w14:val="2610" w14:font="MS Gothic"/>
                </w14:checkbox>
              </w:sdtPr>
              <w:sdtEndPr/>
              <w:sdtContent>
                <w:r w:rsidR="00A44C3E" w:rsidRPr="00A44C3E">
                  <w:rPr>
                    <w:rFonts w:ascii="MS Gothic" w:eastAsia="MS Gothic" w:hAnsi="MS Gothic" w:hint="eastAsia"/>
                    <w:b/>
                    <w:bCs/>
                  </w:rPr>
                  <w:t>☒</w:t>
                </w:r>
              </w:sdtContent>
            </w:sdt>
          </w:p>
        </w:tc>
      </w:tr>
      <w:tr w:rsidR="002143DD" w14:paraId="62A81EA3" w14:textId="77777777" w:rsidTr="0F598554">
        <w:tc>
          <w:tcPr>
            <w:tcW w:w="2093" w:type="dxa"/>
          </w:tcPr>
          <w:p w14:paraId="00000025" w14:textId="77777777" w:rsidR="002143DD" w:rsidRDefault="00DC31FB">
            <w:pPr>
              <w:spacing w:before="120" w:after="120"/>
              <w:jc w:val="right"/>
              <w:rPr>
                <w:color w:val="000000"/>
                <w:highlight w:val="yellow"/>
              </w:rPr>
            </w:pPr>
            <w:r w:rsidRPr="00D834E3">
              <w:rPr>
                <w:b/>
                <w:color w:val="000000"/>
              </w:rPr>
              <w:t>Line Management responsibility for:</w:t>
            </w:r>
          </w:p>
        </w:tc>
        <w:tc>
          <w:tcPr>
            <w:tcW w:w="8327" w:type="dxa"/>
          </w:tcPr>
          <w:p w14:paraId="1A4C87FD" w14:textId="414F6E91" w:rsidR="00B14AFC" w:rsidRPr="00A44C3E" w:rsidRDefault="23755666" w:rsidP="00B14AFC">
            <w:pPr>
              <w:rPr>
                <w:b/>
                <w:bCs/>
                <w:sz w:val="21"/>
                <w:szCs w:val="21"/>
              </w:rPr>
            </w:pPr>
            <w:r w:rsidRPr="00A44C3E">
              <w:rPr>
                <w:b/>
                <w:bCs/>
                <w:sz w:val="21"/>
                <w:szCs w:val="21"/>
              </w:rPr>
              <w:t xml:space="preserve">No. of direct reports: </w:t>
            </w:r>
            <w:r w:rsidR="00D834E3" w:rsidRPr="00A44C3E">
              <w:rPr>
                <w:sz w:val="21"/>
                <w:szCs w:val="21"/>
              </w:rPr>
              <w:t>1</w:t>
            </w:r>
          </w:p>
          <w:p w14:paraId="00000026" w14:textId="1F518E7D" w:rsidR="002143DD" w:rsidRPr="00A44C3E" w:rsidRDefault="23755666" w:rsidP="00B14AFC">
            <w:pPr>
              <w:rPr>
                <w:sz w:val="21"/>
                <w:szCs w:val="21"/>
              </w:rPr>
            </w:pPr>
            <w:r w:rsidRPr="00A44C3E">
              <w:rPr>
                <w:b/>
                <w:bCs/>
                <w:sz w:val="21"/>
                <w:szCs w:val="21"/>
              </w:rPr>
              <w:t xml:space="preserve">No. of indirect reports: </w:t>
            </w:r>
            <w:r w:rsidR="00D834E3" w:rsidRPr="00A44C3E">
              <w:rPr>
                <w:sz w:val="21"/>
                <w:szCs w:val="21"/>
              </w:rPr>
              <w:t>0</w:t>
            </w:r>
          </w:p>
        </w:tc>
      </w:tr>
      <w:tr w:rsidR="002143DD" w14:paraId="668BCD66" w14:textId="77777777" w:rsidTr="0F598554">
        <w:tc>
          <w:tcPr>
            <w:tcW w:w="2093" w:type="dxa"/>
          </w:tcPr>
          <w:p w14:paraId="00000027" w14:textId="77777777" w:rsidR="002143DD" w:rsidRPr="00C4449B" w:rsidRDefault="00DC31FB" w:rsidP="3FAE84B3">
            <w:pPr>
              <w:spacing w:before="120" w:after="120"/>
              <w:jc w:val="right"/>
              <w:rPr>
                <w:color w:val="000000"/>
              </w:rPr>
            </w:pPr>
            <w:r w:rsidRPr="00C4449B">
              <w:rPr>
                <w:b/>
                <w:bCs/>
                <w:color w:val="000000" w:themeColor="text1"/>
              </w:rPr>
              <w:t xml:space="preserve">Size of budget: </w:t>
            </w:r>
          </w:p>
          <w:p w14:paraId="00000028" w14:textId="77777777" w:rsidR="002143DD" w:rsidRPr="00C4449B" w:rsidRDefault="0E40F489">
            <w:pPr>
              <w:spacing w:before="120" w:after="120"/>
              <w:jc w:val="right"/>
              <w:rPr>
                <w:color w:val="000000"/>
              </w:rPr>
            </w:pPr>
            <w:r w:rsidRPr="00C4449B">
              <w:rPr>
                <w:color w:val="000000" w:themeColor="text1"/>
              </w:rPr>
              <w:t>(Per annum)</w:t>
            </w:r>
          </w:p>
        </w:tc>
        <w:tc>
          <w:tcPr>
            <w:tcW w:w="8327" w:type="dxa"/>
          </w:tcPr>
          <w:p w14:paraId="00000029" w14:textId="1BB1C83B" w:rsidR="002143DD" w:rsidRPr="00C4449B" w:rsidRDefault="003E0014" w:rsidP="00A44C3E">
            <w:pPr>
              <w:spacing w:before="120" w:after="120"/>
            </w:pPr>
            <w:r w:rsidRPr="4322B529">
              <w:rPr>
                <w:color w:val="000000" w:themeColor="text1"/>
              </w:rPr>
              <w:t xml:space="preserve">Accounting </w:t>
            </w:r>
            <w:r w:rsidR="00A44C3E" w:rsidRPr="4322B529">
              <w:rPr>
                <w:color w:val="000000" w:themeColor="text1"/>
              </w:rPr>
              <w:t xml:space="preserve">for </w:t>
            </w:r>
            <w:r w:rsidR="7BA60DD4" w:rsidRPr="4322B529">
              <w:rPr>
                <w:color w:val="000000" w:themeColor="text1"/>
              </w:rPr>
              <w:t xml:space="preserve">a budget of </w:t>
            </w:r>
            <w:r w:rsidR="00A44C3E" w:rsidRPr="4322B529">
              <w:rPr>
                <w:color w:val="000000" w:themeColor="text1"/>
              </w:rPr>
              <w:t>£</w:t>
            </w:r>
            <w:r w:rsidR="1F9AD627" w:rsidRPr="4322B529">
              <w:rPr>
                <w:color w:val="000000" w:themeColor="text1"/>
              </w:rPr>
              <w:t>3,000,000</w:t>
            </w:r>
            <w:r w:rsidR="00A44C3E" w:rsidRPr="4322B529">
              <w:rPr>
                <w:color w:val="000000" w:themeColor="text1"/>
              </w:rPr>
              <w:t>.</w:t>
            </w:r>
          </w:p>
        </w:tc>
      </w:tr>
      <w:tr w:rsidR="002143DD" w14:paraId="34513599" w14:textId="77777777" w:rsidTr="0F598554">
        <w:tc>
          <w:tcPr>
            <w:tcW w:w="2093" w:type="dxa"/>
          </w:tcPr>
          <w:p w14:paraId="0000002A" w14:textId="77777777" w:rsidR="002143DD" w:rsidRDefault="00DC31FB">
            <w:pPr>
              <w:spacing w:before="120" w:after="120"/>
              <w:jc w:val="right"/>
              <w:rPr>
                <w:color w:val="000000"/>
                <w:highlight w:val="yellow"/>
              </w:rPr>
            </w:pPr>
            <w:r w:rsidRPr="0025628B">
              <w:rPr>
                <w:b/>
                <w:color w:val="000000"/>
              </w:rPr>
              <w:t>Job Purpose:</w:t>
            </w:r>
          </w:p>
        </w:tc>
        <w:tc>
          <w:tcPr>
            <w:tcW w:w="8327" w:type="dxa"/>
          </w:tcPr>
          <w:p w14:paraId="56763775" w14:textId="3AA6E604" w:rsidR="00D834E3" w:rsidRDefault="00D834E3" w:rsidP="3FAE84B3">
            <w:pPr>
              <w:pStyle w:val="ListParagraph"/>
              <w:numPr>
                <w:ilvl w:val="0"/>
                <w:numId w:val="6"/>
              </w:numPr>
              <w:jc w:val="both"/>
            </w:pPr>
            <w:r w:rsidRPr="3FAE84B3">
              <w:t xml:space="preserve">To lead, manage and direct the operation of the Emergency Planning Team in its role leading and advising on the production, testing and maintenance of arrangements to ensure </w:t>
            </w:r>
            <w:r w:rsidR="5BDE0487" w:rsidRPr="3FAE84B3">
              <w:t>the council</w:t>
            </w:r>
            <w:r w:rsidRPr="3FAE84B3">
              <w:t xml:space="preserve"> can respond effectively to a major or critical incident or business disruption. </w:t>
            </w:r>
          </w:p>
          <w:p w14:paraId="58058E10" w14:textId="77777777" w:rsidR="00D834E3" w:rsidRDefault="00D834E3" w:rsidP="3FAE84B3">
            <w:pPr>
              <w:pStyle w:val="ListParagraph"/>
              <w:numPr>
                <w:ilvl w:val="0"/>
                <w:numId w:val="6"/>
              </w:numPr>
              <w:jc w:val="both"/>
            </w:pPr>
            <w:r w:rsidRPr="3FAE84B3">
              <w:t xml:space="preserve">To carry out this role in accordance with the relevant legislation – particularly our responsibilities as a Category One responder under the Civil Contingencies Act and our responsibilities for Public Health, being the councils’ senior lead professional in all matters related to emergency </w:t>
            </w:r>
            <w:r w:rsidRPr="3FAE84B3">
              <w:lastRenderedPageBreak/>
              <w:t xml:space="preserve">planning and business continuity. </w:t>
            </w:r>
          </w:p>
          <w:p w14:paraId="2A104B29" w14:textId="42948D82" w:rsidR="00D834E3" w:rsidRDefault="00D834E3" w:rsidP="3FAE84B3">
            <w:pPr>
              <w:pStyle w:val="ListParagraph"/>
              <w:numPr>
                <w:ilvl w:val="0"/>
                <w:numId w:val="6"/>
              </w:numPr>
              <w:jc w:val="both"/>
            </w:pPr>
            <w:r w:rsidRPr="3FAE84B3">
              <w:t>Provide strong and effective leadership and direction for the councils’ leadership team, and other council-wide senior professional leads, to ensure they are equipped to fulfil their duties as strategic and tactical leads in the event of an emergency or business disruption.</w:t>
            </w:r>
          </w:p>
          <w:p w14:paraId="0000002B" w14:textId="739193BF" w:rsidR="002143DD" w:rsidRPr="00D834E3" w:rsidRDefault="00D834E3" w:rsidP="3FAE84B3">
            <w:pPr>
              <w:pStyle w:val="ListParagraph"/>
              <w:numPr>
                <w:ilvl w:val="0"/>
                <w:numId w:val="6"/>
              </w:numPr>
              <w:jc w:val="both"/>
            </w:pPr>
            <w:r w:rsidRPr="3FAE84B3">
              <w:t>Be the councils’ senior professional lead in working with other senior colleagues and chief officers in our role as a Category One member of the multi-agency Local Resilience Forum for Peterborough.</w:t>
            </w:r>
          </w:p>
        </w:tc>
      </w:tr>
    </w:tbl>
    <w:p w14:paraId="00000031" w14:textId="77777777" w:rsidR="002143DD" w:rsidRPr="002E15F8" w:rsidRDefault="00DC31FB">
      <w:pPr>
        <w:pStyle w:val="Heading3"/>
        <w:spacing w:before="0" w:after="0"/>
        <w:rPr>
          <w:u w:val="single"/>
        </w:rPr>
      </w:pPr>
      <w:r w:rsidRPr="002E15F8">
        <w:rPr>
          <w:rFonts w:eastAsia="Swiss721-Black"/>
          <w:b/>
          <w:color w:val="008000"/>
        </w:rPr>
        <w:lastRenderedPageBreak/>
        <w:t>Main Duties and Responsibilities:</w:t>
      </w:r>
    </w:p>
    <w:tbl>
      <w:tblPr>
        <w:tblW w:w="104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88"/>
        <w:gridCol w:w="8360"/>
      </w:tblGrid>
      <w:tr w:rsidR="002143DD" w14:paraId="0D03C39E" w14:textId="77777777" w:rsidTr="3FAE84B3">
        <w:tc>
          <w:tcPr>
            <w:tcW w:w="10448" w:type="dxa"/>
            <w:gridSpan w:val="2"/>
          </w:tcPr>
          <w:p w14:paraId="00000032" w14:textId="77777777" w:rsidR="002143DD" w:rsidRDefault="002143DD"/>
          <w:p w14:paraId="2EF720AB" w14:textId="1225D8B7" w:rsidR="002143DD" w:rsidRDefault="00D834E3" w:rsidP="3FAE84B3">
            <w:pPr>
              <w:pStyle w:val="ListParagraph"/>
              <w:numPr>
                <w:ilvl w:val="0"/>
                <w:numId w:val="7"/>
              </w:numPr>
              <w:jc w:val="both"/>
            </w:pPr>
            <w:r w:rsidRPr="3FAE84B3">
              <w:t>Lead and manage the delivery of the emergency management function in accordance with statute, regulation, codes and practice, including the development of an annual</w:t>
            </w:r>
            <w:r w:rsidR="090097A9" w:rsidRPr="3FAE84B3">
              <w:t xml:space="preserve"> </w:t>
            </w:r>
            <w:r w:rsidRPr="3FAE84B3">
              <w:t>service plan and the development, validation and implementation of emergency and business continuity plans, establishing the corporate approach and providing support for individual services.</w:t>
            </w:r>
          </w:p>
          <w:p w14:paraId="02581BCD" w14:textId="692200E9" w:rsidR="00D834E3" w:rsidRDefault="00D834E3" w:rsidP="3FAE84B3">
            <w:pPr>
              <w:pStyle w:val="ListParagraph"/>
              <w:numPr>
                <w:ilvl w:val="0"/>
                <w:numId w:val="7"/>
              </w:numPr>
              <w:jc w:val="both"/>
            </w:pPr>
            <w:r w:rsidRPr="3FAE84B3">
              <w:t xml:space="preserve">Lead and manage the co-ordination across a range of organisations to ensure preparedness for, and response to, emergencies that present a risk to the public’s health. Providing assurance to the Director of Public Health that planning is in place across local government, the NHS Trusts and other relevant bodies for emergencies and incidents that impact on the health of the public. Liaising with NHS </w:t>
            </w:r>
            <w:r w:rsidR="2EC24F58" w:rsidRPr="3FAE84B3">
              <w:t>England</w:t>
            </w:r>
            <w:r w:rsidRPr="3FAE84B3">
              <w:t xml:space="preserve">, the UK Health Security Agency and other bodies as required and linking on a regular basis with the relevant members of the </w:t>
            </w:r>
            <w:r w:rsidR="2EC24F58" w:rsidRPr="3FAE84B3">
              <w:t>Public</w:t>
            </w:r>
            <w:r w:rsidRPr="3FAE84B3">
              <w:t xml:space="preserve"> Health team, particularly those involved in health protection.</w:t>
            </w:r>
          </w:p>
          <w:p w14:paraId="627A10B9" w14:textId="1257D189" w:rsidR="00D834E3" w:rsidRDefault="00D834E3" w:rsidP="3FAE84B3">
            <w:pPr>
              <w:pStyle w:val="ListParagraph"/>
              <w:numPr>
                <w:ilvl w:val="0"/>
                <w:numId w:val="7"/>
              </w:numPr>
              <w:jc w:val="both"/>
            </w:pPr>
            <w:r w:rsidRPr="3FAE84B3">
              <w:t>Lead, develop and maintain an integrated approach to resilience to promote the response and recovery capabilities of both authorities in all situations ensuring that there are effective responses to any major incident including planning and overseeing exercises to test the Major Incident Plans.</w:t>
            </w:r>
          </w:p>
          <w:p w14:paraId="31128D51" w14:textId="28EA0074" w:rsidR="00D834E3" w:rsidRDefault="00D834E3" w:rsidP="3FAE84B3">
            <w:pPr>
              <w:pStyle w:val="ListParagraph"/>
              <w:numPr>
                <w:ilvl w:val="0"/>
                <w:numId w:val="7"/>
              </w:numPr>
              <w:jc w:val="both"/>
            </w:pPr>
            <w:r w:rsidRPr="3FAE84B3">
              <w:t>Lead, develop, maintain and test a comprehensive set of business continuity plans, including the business continuity of partners whose work is core to the delivery of council services. These plans need to deal with a range of scenarios that may disrupt the business, from IT system failure to severe damage to HQ buildings, these plans must ensure that critical council services can be maintained throughout and in the period immediately following the disruption until business as usual can be restored.</w:t>
            </w:r>
          </w:p>
          <w:p w14:paraId="44EA0A39" w14:textId="469E7E66" w:rsidR="00D834E3" w:rsidRDefault="2EC24F58" w:rsidP="3FAE84B3">
            <w:pPr>
              <w:pStyle w:val="ListParagraph"/>
              <w:numPr>
                <w:ilvl w:val="0"/>
                <w:numId w:val="7"/>
              </w:numPr>
              <w:jc w:val="both"/>
            </w:pPr>
            <w:r w:rsidRPr="3FAE84B3">
              <w:t>Lead, direct</w:t>
            </w:r>
            <w:r w:rsidR="00D834E3" w:rsidRPr="3FAE84B3">
              <w:t xml:space="preserve"> and ensure the effective delivery of specific local authority responsibilities with regard to Control of Major Hazards (COMAH), Major Accident Hazard Pipeline (MAHP),Radiation Emergency Preparedness and Public Information (REPPIR) and any other statutory requirements</w:t>
            </w:r>
            <w:r w:rsidR="103C4E68" w:rsidRPr="3FAE84B3">
              <w:t>.</w:t>
            </w:r>
          </w:p>
          <w:p w14:paraId="4028EF33" w14:textId="45DBDDD6" w:rsidR="00D834E3" w:rsidRDefault="00D834E3" w:rsidP="3FAE84B3">
            <w:pPr>
              <w:pStyle w:val="ListParagraph"/>
              <w:numPr>
                <w:ilvl w:val="0"/>
                <w:numId w:val="7"/>
              </w:numPr>
              <w:jc w:val="both"/>
            </w:pPr>
            <w:r w:rsidRPr="3FAE84B3">
              <w:t>Be the budget holder for the team, being accountable and responsible for planning and monitoring of all related income and expenditure ensuring that budget forecasts are achieved.</w:t>
            </w:r>
          </w:p>
          <w:p w14:paraId="32F7BFFB" w14:textId="0B491508" w:rsidR="00D834E3" w:rsidRDefault="00D834E3" w:rsidP="3FAE84B3">
            <w:pPr>
              <w:pStyle w:val="ListParagraph"/>
              <w:numPr>
                <w:ilvl w:val="0"/>
                <w:numId w:val="7"/>
              </w:numPr>
              <w:jc w:val="both"/>
            </w:pPr>
            <w:r w:rsidRPr="3FAE84B3">
              <w:t xml:space="preserve">Lead and direct the relationship with </w:t>
            </w:r>
            <w:r w:rsidR="2EC24F58" w:rsidRPr="3FAE84B3">
              <w:t>resilience partners</w:t>
            </w:r>
            <w:r w:rsidRPr="3FAE84B3">
              <w:t xml:space="preserve"> in the Cambridgeshire and Peterborough Local Resilience Forum, including relationships with regional and national partners. Undertake a significant role in the direction and development of the Forum, supporting agreed national, regional and local projects and contributing directly to its governance and management, ensuring that all local government and public health emergency planning and resilience issues are identified and addressed through the Local Resilience Forum.</w:t>
            </w:r>
          </w:p>
          <w:p w14:paraId="7C2B3C5C" w14:textId="72D2CDF3" w:rsidR="00D834E3" w:rsidRDefault="00D834E3" w:rsidP="3FAE84B3">
            <w:pPr>
              <w:pStyle w:val="ListParagraph"/>
              <w:numPr>
                <w:ilvl w:val="0"/>
                <w:numId w:val="7"/>
              </w:numPr>
              <w:jc w:val="both"/>
            </w:pPr>
            <w:r w:rsidRPr="3FAE84B3">
              <w:t xml:space="preserve">Lead, manage and participate in the emergency response provision of the team in line with the requirements of both authorities, providing the first point of contact for the emergency services in the event of any incident. Ensure that procedures are current and effective, and that the 24/7 provision is fully operational, including call out, log maintenance, the operation and maintenance of emergency operations centre facilities and the link to the Strategic and Tactical Management Teams on call across all relevant services, including Highways, Adults and Children’s social care, </w:t>
            </w:r>
            <w:r w:rsidR="10C01F34" w:rsidRPr="3FAE84B3">
              <w:t xml:space="preserve">and </w:t>
            </w:r>
            <w:r w:rsidRPr="3FAE84B3">
              <w:t>Public Health</w:t>
            </w:r>
            <w:r w:rsidR="2A86C8F3" w:rsidRPr="3FAE84B3">
              <w:t>.</w:t>
            </w:r>
          </w:p>
          <w:p w14:paraId="06B24204" w14:textId="151F62D9" w:rsidR="00D834E3" w:rsidRDefault="00D834E3" w:rsidP="3FAE84B3">
            <w:pPr>
              <w:pStyle w:val="ListParagraph"/>
              <w:numPr>
                <w:ilvl w:val="0"/>
                <w:numId w:val="7"/>
              </w:numPr>
              <w:jc w:val="both"/>
            </w:pPr>
            <w:r w:rsidRPr="3FAE84B3">
              <w:t xml:space="preserve">Be the senior, lead professional providing strategic advice and guidance on all issues pertaining to emergency planning and business continuity. Reporting to the </w:t>
            </w:r>
            <w:r w:rsidR="658F81D9" w:rsidRPr="3FAE84B3">
              <w:t>Servic</w:t>
            </w:r>
            <w:r w:rsidRPr="3FAE84B3">
              <w:t>e Director</w:t>
            </w:r>
            <w:r w:rsidR="002548FA" w:rsidRPr="3FAE84B3">
              <w:t xml:space="preserve"> for </w:t>
            </w:r>
            <w:r w:rsidR="7DACD3DA" w:rsidRPr="3FAE84B3">
              <w:t>Housing</w:t>
            </w:r>
            <w:r w:rsidR="002548FA" w:rsidRPr="3FAE84B3">
              <w:t xml:space="preserve"> and Communities</w:t>
            </w:r>
            <w:r w:rsidR="1388DD82" w:rsidRPr="3FAE84B3">
              <w:t>,</w:t>
            </w:r>
            <w:r w:rsidRPr="3FAE84B3">
              <w:t xml:space="preserve"> interacting with and where appropriate leading and managing the expectations of the Corporate Leadership Team, Service Directors and elected Members as a matter of course, deputising for the </w:t>
            </w:r>
            <w:r w:rsidR="6A9AE036" w:rsidRPr="3FAE84B3">
              <w:t>Service Director</w:t>
            </w:r>
            <w:r w:rsidRPr="3FAE84B3">
              <w:t xml:space="preserve"> as required.</w:t>
            </w:r>
          </w:p>
          <w:p w14:paraId="585CB19A" w14:textId="587264B3" w:rsidR="00D834E3" w:rsidRDefault="00D834E3" w:rsidP="3FAE84B3">
            <w:pPr>
              <w:pStyle w:val="ListParagraph"/>
              <w:numPr>
                <w:ilvl w:val="0"/>
                <w:numId w:val="7"/>
              </w:numPr>
              <w:jc w:val="both"/>
            </w:pPr>
            <w:r w:rsidRPr="3FAE84B3">
              <w:t xml:space="preserve">Provide the day to day strategic and operational management of the Emergency Planning Team, including oversight of critical work such as communicating the vision, objectives, and values of the </w:t>
            </w:r>
            <w:r w:rsidR="7D7F88FE" w:rsidRPr="3FAE84B3">
              <w:t>council</w:t>
            </w:r>
            <w:r w:rsidRPr="3FAE84B3">
              <w:t xml:space="preserve"> and relating these to the working practice and delivery of the team.</w:t>
            </w:r>
          </w:p>
          <w:p w14:paraId="00000035" w14:textId="13D2B8B2" w:rsidR="00D834E3" w:rsidRPr="00D834E3" w:rsidRDefault="00D834E3" w:rsidP="3FAE84B3">
            <w:pPr>
              <w:pStyle w:val="ListParagraph"/>
              <w:numPr>
                <w:ilvl w:val="0"/>
                <w:numId w:val="7"/>
              </w:numPr>
              <w:jc w:val="both"/>
            </w:pPr>
            <w:r w:rsidRPr="3FAE84B3">
              <w:t>Demonstrate an awareness and understanding of equality, diversity and inclusion.</w:t>
            </w:r>
          </w:p>
        </w:tc>
      </w:tr>
      <w:tr w:rsidR="002143DD" w14:paraId="65C60F54" w14:textId="77777777" w:rsidTr="3FAE84B3">
        <w:tc>
          <w:tcPr>
            <w:tcW w:w="2088" w:type="dxa"/>
          </w:tcPr>
          <w:p w14:paraId="00000038" w14:textId="77777777" w:rsidR="002143DD" w:rsidRDefault="00DC31FB">
            <w:pPr>
              <w:spacing w:before="160"/>
            </w:pPr>
            <w:r>
              <w:rPr>
                <w:b/>
              </w:rPr>
              <w:lastRenderedPageBreak/>
              <w:t>Generic Responsibilities:</w:t>
            </w:r>
          </w:p>
        </w:tc>
        <w:tc>
          <w:tcPr>
            <w:tcW w:w="8360" w:type="dxa"/>
          </w:tcPr>
          <w:p w14:paraId="00000039" w14:textId="77777777" w:rsidR="002143DD" w:rsidRDefault="00DC31FB" w:rsidP="3FAE84B3">
            <w:pPr>
              <w:spacing w:before="120"/>
              <w:jc w:val="both"/>
            </w:pPr>
            <w:r>
              <w:t xml:space="preserve">To carry out all responsibilities </w:t>
            </w:r>
            <w:bookmarkStart w:id="0" w:name="_Int_dHP8pH7R"/>
            <w:r>
              <w:t>with regard to</w:t>
            </w:r>
            <w:bookmarkEnd w:id="0"/>
            <w:r>
              <w:t xml:space="preserve"> the Council’s Equalities Policy and Procedures and Customer Care Policy.</w:t>
            </w:r>
          </w:p>
          <w:p w14:paraId="0000003A" w14:textId="77777777" w:rsidR="002143DD" w:rsidRDefault="00DC31FB" w:rsidP="3FAE84B3">
            <w:pPr>
              <w:spacing w:before="160"/>
              <w:jc w:val="both"/>
            </w:pPr>
            <w:r>
              <w:t>To comply with all Health &amp; Safety at work requirements as laid down by the employer.</w:t>
            </w:r>
          </w:p>
          <w:p w14:paraId="0000003B" w14:textId="77777777" w:rsidR="002143DD" w:rsidRDefault="00DC31FB" w:rsidP="3FAE84B3">
            <w:pPr>
              <w:spacing w:before="160"/>
              <w:jc w:val="both"/>
            </w:pPr>
            <w:r>
              <w:t>The council is committed to safeguarding and promoting the welfare of children and vulnerable adults and expects all staff and volunteers to share this commitment.</w:t>
            </w:r>
          </w:p>
        </w:tc>
      </w:tr>
      <w:tr w:rsidR="002143DD" w14:paraId="29090797" w14:textId="77777777" w:rsidTr="3FAE84B3">
        <w:tc>
          <w:tcPr>
            <w:tcW w:w="2088" w:type="dxa"/>
          </w:tcPr>
          <w:p w14:paraId="0000003D" w14:textId="77777777" w:rsidR="002143DD" w:rsidRDefault="00DC31FB">
            <w:pPr>
              <w:spacing w:before="160"/>
            </w:pPr>
            <w:r>
              <w:rPr>
                <w:b/>
              </w:rPr>
              <w:t>Flexibility Clause:</w:t>
            </w:r>
          </w:p>
        </w:tc>
        <w:tc>
          <w:tcPr>
            <w:tcW w:w="8360" w:type="dxa"/>
          </w:tcPr>
          <w:p w14:paraId="0000003E" w14:textId="77777777" w:rsidR="002143DD" w:rsidRDefault="00DC31FB" w:rsidP="3FAE84B3">
            <w:pPr>
              <w:spacing w:before="160"/>
              <w:jc w:val="both"/>
            </w:pPr>
            <w:r>
              <w:t>Other duties and responsibilities express and implied which arise from the nature and character of the post within the department (or section) mentioned above or in a comparable post in any of the Organisation’s other sections or departments.</w:t>
            </w:r>
          </w:p>
        </w:tc>
      </w:tr>
      <w:tr w:rsidR="002143DD" w14:paraId="392CBC6E" w14:textId="77777777" w:rsidTr="3FAE84B3">
        <w:tc>
          <w:tcPr>
            <w:tcW w:w="2088" w:type="dxa"/>
          </w:tcPr>
          <w:p w14:paraId="00000040" w14:textId="77777777" w:rsidR="002143DD" w:rsidRDefault="00DC31FB">
            <w:pPr>
              <w:spacing w:before="160"/>
            </w:pPr>
            <w:r>
              <w:rPr>
                <w:b/>
              </w:rPr>
              <w:t>Variation Clause:</w:t>
            </w:r>
          </w:p>
        </w:tc>
        <w:tc>
          <w:tcPr>
            <w:tcW w:w="8360" w:type="dxa"/>
          </w:tcPr>
          <w:p w14:paraId="00000041" w14:textId="152473F3" w:rsidR="002143DD" w:rsidRDefault="00DC31FB" w:rsidP="3FAE84B3">
            <w:pPr>
              <w:spacing w:before="160"/>
              <w:jc w:val="both"/>
            </w:pPr>
            <w:r>
              <w:t>This is a description of the job as it is constituted at the date shown. It is the practice of this Authority to periodically examine job descriptions, update them</w:t>
            </w:r>
            <w:r w:rsidR="77949B4C">
              <w:t>,</w:t>
            </w:r>
            <w:r>
              <w:t xml:space="preserve"> and ensure that they relate to the job performed, or to incorporate any proposed changes. This procedure will be conducted by the appropriate manager in consultation with the postholder.</w:t>
            </w:r>
          </w:p>
          <w:p w14:paraId="00000042" w14:textId="77777777" w:rsidR="002143DD" w:rsidRDefault="00DC31FB" w:rsidP="3FAE84B3">
            <w:pPr>
              <w:spacing w:before="160"/>
              <w:jc w:val="both"/>
            </w:pPr>
            <w:r>
              <w:t>In these circumstances it will be the aim to reach agreement on reasonable changes, but if agreement is not possible the Head of Service reserves the right to make changes to your job description following consultation.</w:t>
            </w:r>
          </w:p>
        </w:tc>
      </w:tr>
    </w:tbl>
    <w:p w14:paraId="00000044" w14:textId="77777777" w:rsidR="002143DD" w:rsidRDefault="002143DD">
      <w:pPr>
        <w:pStyle w:val="Heading2"/>
      </w:pPr>
    </w:p>
    <w:tbl>
      <w:tblPr>
        <w:tblW w:w="10448" w:type="dxa"/>
        <w:tblLayout w:type="fixed"/>
        <w:tblLook w:val="0000" w:firstRow="0" w:lastRow="0" w:firstColumn="0" w:lastColumn="0" w:noHBand="0" w:noVBand="0"/>
      </w:tblPr>
      <w:tblGrid>
        <w:gridCol w:w="3119"/>
        <w:gridCol w:w="709"/>
        <w:gridCol w:w="2070"/>
        <w:gridCol w:w="4550"/>
      </w:tblGrid>
      <w:tr w:rsidR="002143DD" w14:paraId="1F74612A" w14:textId="77777777" w:rsidTr="3FAE84B3">
        <w:trPr>
          <w:trHeight w:val="1060"/>
        </w:trPr>
        <w:tc>
          <w:tcPr>
            <w:tcW w:w="3119" w:type="dxa"/>
          </w:tcPr>
          <w:p w14:paraId="00000045" w14:textId="4C6A7147" w:rsidR="002143DD" w:rsidRPr="00DE44A1" w:rsidRDefault="00DC31FB">
            <w:pPr>
              <w:spacing w:before="160"/>
              <w:rPr>
                <w:u w:val="single"/>
              </w:rPr>
            </w:pPr>
            <w:r w:rsidRPr="00DE44A1">
              <w:rPr>
                <w:b/>
                <w:bCs/>
              </w:rPr>
              <w:t>DATE:</w:t>
            </w:r>
            <w:r w:rsidR="00D834E3" w:rsidRPr="00DE44A1">
              <w:rPr>
                <w:b/>
                <w:bCs/>
              </w:rPr>
              <w:t xml:space="preserve"> </w:t>
            </w:r>
            <w:r w:rsidR="00D834E3" w:rsidRPr="00DE44A1">
              <w:t>November 2024</w:t>
            </w:r>
          </w:p>
        </w:tc>
        <w:tc>
          <w:tcPr>
            <w:tcW w:w="709" w:type="dxa"/>
          </w:tcPr>
          <w:p w14:paraId="00000046" w14:textId="77777777" w:rsidR="002143DD" w:rsidRPr="00DE44A1" w:rsidRDefault="002143DD">
            <w:pPr>
              <w:pBdr>
                <w:top w:val="nil"/>
                <w:left w:val="nil"/>
                <w:bottom w:val="nil"/>
                <w:right w:val="nil"/>
                <w:between w:val="nil"/>
              </w:pBdr>
              <w:tabs>
                <w:tab w:val="center" w:pos="4153"/>
                <w:tab w:val="right" w:pos="8306"/>
              </w:tabs>
              <w:spacing w:before="160"/>
              <w:rPr>
                <w:color w:val="000000"/>
              </w:rPr>
            </w:pPr>
          </w:p>
        </w:tc>
        <w:tc>
          <w:tcPr>
            <w:tcW w:w="2070" w:type="dxa"/>
          </w:tcPr>
          <w:p w14:paraId="00000047" w14:textId="5E84A1B4" w:rsidR="002143DD" w:rsidRPr="00DE44A1" w:rsidRDefault="00DC31FB" w:rsidP="3FAE84B3">
            <w:pPr>
              <w:spacing w:before="160"/>
              <w:rPr>
                <w:b/>
                <w:bCs/>
              </w:rPr>
            </w:pPr>
            <w:r w:rsidRPr="00DE44A1">
              <w:rPr>
                <w:b/>
                <w:bCs/>
              </w:rPr>
              <w:t>COMPLETED BY:</w:t>
            </w:r>
            <w:r w:rsidR="00D834E3" w:rsidRPr="00DE44A1">
              <w:rPr>
                <w:b/>
                <w:bCs/>
              </w:rPr>
              <w:t xml:space="preserve"> </w:t>
            </w:r>
          </w:p>
        </w:tc>
        <w:tc>
          <w:tcPr>
            <w:tcW w:w="4550" w:type="dxa"/>
          </w:tcPr>
          <w:p w14:paraId="00000048" w14:textId="6AC2DBE9" w:rsidR="002143DD" w:rsidRPr="00DE44A1" w:rsidRDefault="37D1B980" w:rsidP="3FAE84B3">
            <w:pPr>
              <w:pBdr>
                <w:top w:val="nil"/>
                <w:left w:val="nil"/>
                <w:bottom w:val="nil"/>
                <w:right w:val="nil"/>
                <w:between w:val="nil"/>
              </w:pBdr>
              <w:tabs>
                <w:tab w:val="center" w:pos="4153"/>
                <w:tab w:val="right" w:pos="8306"/>
              </w:tabs>
              <w:spacing w:before="160"/>
              <w:rPr>
                <w:b/>
                <w:bCs/>
              </w:rPr>
            </w:pPr>
            <w:r w:rsidRPr="00DE44A1">
              <w:t>Rob Hill</w:t>
            </w:r>
          </w:p>
        </w:tc>
      </w:tr>
    </w:tbl>
    <w:p w14:paraId="00000049" w14:textId="77777777" w:rsidR="002143DD" w:rsidRDefault="00DC31FB">
      <w:pPr>
        <w:pStyle w:val="Heading2"/>
      </w:pPr>
      <w:r>
        <w:br w:type="page"/>
      </w:r>
      <w:r>
        <w:rPr>
          <w:noProof/>
        </w:rPr>
        <w:lastRenderedPageBreak/>
        <w:drawing>
          <wp:inline distT="0" distB="0" distL="114300" distR="114300" wp14:anchorId="5FC73F39" wp14:editId="238895A5">
            <wp:extent cx="2305050" cy="64770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0"/>
                    <a:srcRect/>
                    <a:stretch>
                      <a:fillRect/>
                    </a:stretch>
                  </pic:blipFill>
                  <pic:spPr>
                    <a:xfrm>
                      <a:off x="0" y="0"/>
                      <a:ext cx="2305050" cy="647700"/>
                    </a:xfrm>
                    <a:prstGeom prst="rect">
                      <a:avLst/>
                    </a:prstGeom>
                    <a:ln/>
                  </pic:spPr>
                </pic:pic>
              </a:graphicData>
            </a:graphic>
          </wp:inline>
        </w:drawing>
      </w:r>
    </w:p>
    <w:p w14:paraId="52DAF709" w14:textId="77777777" w:rsidR="003A7B44" w:rsidRDefault="003A7B44">
      <w:pPr>
        <w:pStyle w:val="Heading2"/>
      </w:pPr>
    </w:p>
    <w:p w14:paraId="0000004B" w14:textId="674EBDF9" w:rsidR="002143DD" w:rsidRDefault="00DC31FB">
      <w:pPr>
        <w:pStyle w:val="Heading2"/>
      </w:pPr>
      <w:r>
        <w:t>Person Specification</w:t>
      </w:r>
    </w:p>
    <w:p w14:paraId="7644B7DA" w14:textId="77777777" w:rsidR="00F30A7B" w:rsidRDefault="00F30A7B" w:rsidP="00F30A7B"/>
    <w:tbl>
      <w:tblPr>
        <w:tblW w:w="104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68"/>
        <w:gridCol w:w="3486"/>
        <w:gridCol w:w="1968"/>
        <w:gridCol w:w="3560"/>
      </w:tblGrid>
      <w:tr w:rsidR="00E8118B" w:rsidRPr="00E8118B" w14:paraId="427BA733" w14:textId="77777777" w:rsidTr="4DAF622B">
        <w:trPr>
          <w:trHeight w:val="300"/>
        </w:trPr>
        <w:tc>
          <w:tcPr>
            <w:tcW w:w="14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22D1CC1E" w14:textId="6CFFBDD7" w:rsidR="00E8118B" w:rsidRPr="00E8118B" w:rsidRDefault="00D834E3" w:rsidP="00E8118B">
            <w:pPr>
              <w:widowControl/>
              <w:textAlignment w:val="baseline"/>
              <w:rPr>
                <w:rFonts w:ascii="Segoe UI" w:eastAsia="Times New Roman" w:hAnsi="Segoe UI" w:cs="Segoe UI"/>
                <w:sz w:val="18"/>
                <w:szCs w:val="18"/>
              </w:rPr>
            </w:pPr>
            <w:r>
              <w:rPr>
                <w:rFonts w:eastAsia="Times New Roman"/>
                <w:b/>
                <w:bCs/>
              </w:rPr>
              <w:t xml:space="preserve"> </w:t>
            </w:r>
            <w:r w:rsidR="00E8118B" w:rsidRPr="00E8118B">
              <w:rPr>
                <w:rFonts w:eastAsia="Times New Roman"/>
                <w:b/>
                <w:bCs/>
              </w:rPr>
              <w:t>Job title:</w:t>
            </w:r>
            <w:r w:rsidR="00E8118B" w:rsidRPr="00E8118B">
              <w:rPr>
                <w:rFonts w:eastAsia="Times New Roman"/>
              </w:rPr>
              <w:t> </w:t>
            </w:r>
          </w:p>
        </w:tc>
        <w:tc>
          <w:tcPr>
            <w:tcW w:w="348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2A6263EB" w14:textId="36D18636" w:rsidR="00A83146" w:rsidRPr="00D834E3" w:rsidRDefault="00E8118B" w:rsidP="00E8118B">
            <w:pPr>
              <w:widowControl/>
              <w:textAlignment w:val="baseline"/>
              <w:rPr>
                <w:rFonts w:eastAsia="Times New Roman"/>
              </w:rPr>
            </w:pPr>
            <w:r w:rsidRPr="00D834E3">
              <w:rPr>
                <w:rFonts w:eastAsia="Times New Roman"/>
              </w:rPr>
              <w:t> </w:t>
            </w:r>
          </w:p>
          <w:p w14:paraId="6065CAF7" w14:textId="03E73CD5" w:rsidR="00A83146" w:rsidRPr="00D834E3" w:rsidRDefault="00D834E3" w:rsidP="79282D1F">
            <w:pPr>
              <w:widowControl/>
              <w:textAlignment w:val="baseline"/>
              <w:rPr>
                <w:rFonts w:eastAsia="Times New Roman"/>
                <w:highlight w:val="yellow"/>
              </w:rPr>
            </w:pPr>
            <w:r w:rsidRPr="79282D1F">
              <w:rPr>
                <w:rFonts w:eastAsia="Times New Roman"/>
              </w:rPr>
              <w:t xml:space="preserve"> Emergency Planning</w:t>
            </w:r>
            <w:r w:rsidR="17411036" w:rsidRPr="79282D1F">
              <w:rPr>
                <w:rFonts w:eastAsia="Times New Roman"/>
              </w:rPr>
              <w:t xml:space="preserve"> Manager</w:t>
            </w:r>
          </w:p>
          <w:p w14:paraId="6F4BE5D1" w14:textId="77777777" w:rsidR="00E8118B" w:rsidRPr="00D834E3" w:rsidRDefault="00E8118B" w:rsidP="00E8118B">
            <w:pPr>
              <w:widowControl/>
              <w:textAlignment w:val="baseline"/>
              <w:rPr>
                <w:rFonts w:eastAsia="Times New Roman"/>
              </w:rPr>
            </w:pPr>
            <w:r w:rsidRPr="00D834E3">
              <w:rPr>
                <w:rFonts w:eastAsia="Times New Roman"/>
              </w:rPr>
              <w:t> </w:t>
            </w:r>
          </w:p>
        </w:tc>
        <w:tc>
          <w:tcPr>
            <w:tcW w:w="19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4DBC6F32" w14:textId="3912E270" w:rsidR="00E8118B" w:rsidRPr="00E8118B" w:rsidRDefault="00D834E3" w:rsidP="00E8118B">
            <w:pPr>
              <w:widowControl/>
              <w:textAlignment w:val="baseline"/>
              <w:rPr>
                <w:rFonts w:ascii="Segoe UI" w:eastAsia="Times New Roman" w:hAnsi="Segoe UI" w:cs="Segoe UI"/>
                <w:sz w:val="18"/>
                <w:szCs w:val="18"/>
              </w:rPr>
            </w:pPr>
            <w:r>
              <w:rPr>
                <w:rFonts w:eastAsia="Times New Roman"/>
                <w:b/>
                <w:bCs/>
              </w:rPr>
              <w:t xml:space="preserve"> </w:t>
            </w:r>
            <w:r w:rsidR="00E8118B" w:rsidRPr="00E8118B">
              <w:rPr>
                <w:rFonts w:eastAsia="Times New Roman"/>
                <w:b/>
                <w:bCs/>
              </w:rPr>
              <w:t>Directorate:</w:t>
            </w:r>
            <w:r w:rsidR="00E8118B" w:rsidRPr="00E8118B">
              <w:rPr>
                <w:rFonts w:eastAsia="Times New Roman"/>
              </w:rPr>
              <w:t> </w:t>
            </w:r>
          </w:p>
        </w:tc>
        <w:tc>
          <w:tcPr>
            <w:tcW w:w="35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5102BD23" w14:textId="77777777" w:rsidR="00E8118B" w:rsidRPr="00D834E3" w:rsidRDefault="00E8118B" w:rsidP="00E8118B">
            <w:pPr>
              <w:widowControl/>
              <w:textAlignment w:val="baseline"/>
              <w:rPr>
                <w:rFonts w:eastAsia="Times New Roman"/>
              </w:rPr>
            </w:pPr>
            <w:r w:rsidRPr="00D834E3">
              <w:rPr>
                <w:rFonts w:eastAsia="Times New Roman"/>
              </w:rPr>
              <w:t> </w:t>
            </w:r>
          </w:p>
          <w:p w14:paraId="4AD774C2" w14:textId="1AC0E560" w:rsidR="00A83146" w:rsidRPr="00D834E3" w:rsidRDefault="00D834E3" w:rsidP="00E8118B">
            <w:pPr>
              <w:widowControl/>
              <w:textAlignment w:val="baseline"/>
              <w:rPr>
                <w:rFonts w:eastAsia="Times New Roman"/>
              </w:rPr>
            </w:pPr>
            <w:r w:rsidRPr="00D834E3">
              <w:rPr>
                <w:rFonts w:eastAsia="Times New Roman"/>
              </w:rPr>
              <w:t xml:space="preserve"> Place and Economy</w:t>
            </w:r>
          </w:p>
          <w:p w14:paraId="711EB7BC" w14:textId="77777777" w:rsidR="00E8118B" w:rsidRPr="00D834E3" w:rsidRDefault="00E8118B" w:rsidP="00E8118B">
            <w:pPr>
              <w:widowControl/>
              <w:textAlignment w:val="baseline"/>
              <w:rPr>
                <w:rFonts w:eastAsia="Times New Roman"/>
              </w:rPr>
            </w:pPr>
            <w:r w:rsidRPr="00D834E3">
              <w:rPr>
                <w:rFonts w:eastAsia="Times New Roman"/>
              </w:rPr>
              <w:t> </w:t>
            </w:r>
          </w:p>
        </w:tc>
      </w:tr>
      <w:tr w:rsidR="00E8118B" w:rsidRPr="00E8118B" w14:paraId="059B7786" w14:textId="77777777" w:rsidTr="4DAF622B">
        <w:trPr>
          <w:trHeight w:val="300"/>
        </w:trPr>
        <w:tc>
          <w:tcPr>
            <w:tcW w:w="14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1CCA2BC4" w14:textId="2A22D88B" w:rsidR="00E8118B" w:rsidRPr="00E8118B" w:rsidRDefault="00D834E3" w:rsidP="00E8118B">
            <w:pPr>
              <w:widowControl/>
              <w:textAlignment w:val="baseline"/>
              <w:rPr>
                <w:rFonts w:ascii="Segoe UI" w:eastAsia="Times New Roman" w:hAnsi="Segoe UI" w:cs="Segoe UI"/>
                <w:sz w:val="18"/>
                <w:szCs w:val="18"/>
              </w:rPr>
            </w:pPr>
            <w:r>
              <w:rPr>
                <w:rFonts w:eastAsia="Times New Roman"/>
                <w:b/>
                <w:bCs/>
              </w:rPr>
              <w:t xml:space="preserve"> </w:t>
            </w:r>
            <w:r w:rsidR="00E8118B" w:rsidRPr="00E8118B">
              <w:rPr>
                <w:rFonts w:eastAsia="Times New Roman"/>
                <w:b/>
                <w:bCs/>
              </w:rPr>
              <w:t>Grade:</w:t>
            </w:r>
            <w:r w:rsidR="00E8118B" w:rsidRPr="00E8118B">
              <w:rPr>
                <w:rFonts w:eastAsia="Times New Roman"/>
              </w:rPr>
              <w:t> </w:t>
            </w:r>
          </w:p>
        </w:tc>
        <w:tc>
          <w:tcPr>
            <w:tcW w:w="348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44F44E81" w14:textId="77777777" w:rsidR="003B3EE9" w:rsidRPr="00D834E3" w:rsidRDefault="003B3EE9" w:rsidP="00E8118B">
            <w:pPr>
              <w:widowControl/>
              <w:textAlignment w:val="baseline"/>
              <w:rPr>
                <w:rFonts w:eastAsia="Times New Roman"/>
              </w:rPr>
            </w:pPr>
          </w:p>
          <w:p w14:paraId="2D08AA2E" w14:textId="68AEF1D3" w:rsidR="00E8118B" w:rsidRPr="00D834E3" w:rsidRDefault="00E8118B" w:rsidP="00E8118B">
            <w:pPr>
              <w:widowControl/>
              <w:textAlignment w:val="baseline"/>
              <w:rPr>
                <w:rFonts w:eastAsia="Times New Roman"/>
              </w:rPr>
            </w:pPr>
            <w:r w:rsidRPr="4DAF622B">
              <w:rPr>
                <w:rFonts w:eastAsia="Times New Roman"/>
              </w:rPr>
              <w:t> </w:t>
            </w:r>
            <w:r w:rsidR="53EA915E" w:rsidRPr="4DAF622B">
              <w:rPr>
                <w:rFonts w:eastAsia="Times New Roman"/>
              </w:rPr>
              <w:t>14</w:t>
            </w:r>
            <w:r w:rsidRPr="4DAF622B">
              <w:rPr>
                <w:rFonts w:eastAsia="Times New Roman"/>
              </w:rPr>
              <w:t> </w:t>
            </w:r>
          </w:p>
        </w:tc>
        <w:tc>
          <w:tcPr>
            <w:tcW w:w="19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407580ED" w14:textId="2485C4C5" w:rsidR="00E8118B" w:rsidRPr="00E8118B" w:rsidRDefault="00D834E3" w:rsidP="00E8118B">
            <w:pPr>
              <w:widowControl/>
              <w:textAlignment w:val="baseline"/>
              <w:rPr>
                <w:rFonts w:ascii="Segoe UI" w:eastAsia="Times New Roman" w:hAnsi="Segoe UI" w:cs="Segoe UI"/>
                <w:sz w:val="18"/>
                <w:szCs w:val="18"/>
              </w:rPr>
            </w:pPr>
            <w:r>
              <w:rPr>
                <w:rFonts w:eastAsia="Times New Roman"/>
                <w:b/>
                <w:bCs/>
              </w:rPr>
              <w:t xml:space="preserve"> </w:t>
            </w:r>
            <w:r w:rsidR="00E8118B" w:rsidRPr="00E8118B">
              <w:rPr>
                <w:rFonts w:eastAsia="Times New Roman"/>
                <w:b/>
                <w:bCs/>
              </w:rPr>
              <w:t>Service / Team:</w:t>
            </w:r>
            <w:r w:rsidR="00E8118B" w:rsidRPr="00E8118B">
              <w:rPr>
                <w:rFonts w:eastAsia="Times New Roman"/>
              </w:rPr>
              <w:t> </w:t>
            </w:r>
          </w:p>
        </w:tc>
        <w:tc>
          <w:tcPr>
            <w:tcW w:w="35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76DFD23F" w14:textId="500B0C32" w:rsidR="00E8118B" w:rsidRPr="00D834E3" w:rsidRDefault="1A3EEF61" w:rsidP="00E8118B">
            <w:pPr>
              <w:widowControl/>
              <w:textAlignment w:val="baseline"/>
              <w:rPr>
                <w:rFonts w:eastAsia="Times New Roman"/>
              </w:rPr>
            </w:pPr>
            <w:r w:rsidRPr="3FAE84B3">
              <w:rPr>
                <w:rFonts w:eastAsia="Times New Roman"/>
              </w:rPr>
              <w:t> </w:t>
            </w:r>
            <w:r w:rsidR="00E8118B">
              <w:br/>
            </w:r>
            <w:r w:rsidR="0CEF6471" w:rsidRPr="3FAE84B3">
              <w:rPr>
                <w:rFonts w:eastAsia="Times New Roman"/>
              </w:rPr>
              <w:t xml:space="preserve"> </w:t>
            </w:r>
            <w:r w:rsidR="00D834E3" w:rsidRPr="3FAE84B3">
              <w:rPr>
                <w:rFonts w:eastAsia="Times New Roman"/>
              </w:rPr>
              <w:t>Housing and Communities</w:t>
            </w:r>
          </w:p>
          <w:p w14:paraId="10131D28" w14:textId="77777777" w:rsidR="00E8118B" w:rsidRPr="00D834E3" w:rsidRDefault="00E8118B" w:rsidP="00E8118B">
            <w:pPr>
              <w:widowControl/>
              <w:textAlignment w:val="baseline"/>
              <w:rPr>
                <w:rFonts w:eastAsia="Times New Roman"/>
              </w:rPr>
            </w:pPr>
            <w:r w:rsidRPr="00D834E3">
              <w:rPr>
                <w:rFonts w:eastAsia="Times New Roman"/>
              </w:rPr>
              <w:t> </w:t>
            </w:r>
          </w:p>
          <w:p w14:paraId="0391A60A" w14:textId="77777777" w:rsidR="00A83146" w:rsidRPr="00D834E3" w:rsidRDefault="00A83146" w:rsidP="00E8118B">
            <w:pPr>
              <w:widowControl/>
              <w:textAlignment w:val="baseline"/>
              <w:rPr>
                <w:rFonts w:eastAsia="Times New Roman"/>
              </w:rPr>
            </w:pPr>
          </w:p>
        </w:tc>
      </w:tr>
      <w:tr w:rsidR="00E8118B" w:rsidRPr="00E8118B" w14:paraId="52256AD7" w14:textId="77777777" w:rsidTr="4DAF622B">
        <w:trPr>
          <w:trHeight w:val="300"/>
        </w:trPr>
        <w:tc>
          <w:tcPr>
            <w:tcW w:w="14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3844F166" w14:textId="15DA14A8" w:rsidR="00E8118B" w:rsidRPr="00E8118B" w:rsidRDefault="00D834E3" w:rsidP="00E8118B">
            <w:pPr>
              <w:widowControl/>
              <w:textAlignment w:val="baseline"/>
              <w:rPr>
                <w:rFonts w:ascii="Segoe UI" w:eastAsia="Times New Roman" w:hAnsi="Segoe UI" w:cs="Segoe UI"/>
                <w:sz w:val="18"/>
                <w:szCs w:val="18"/>
              </w:rPr>
            </w:pPr>
            <w:r>
              <w:rPr>
                <w:rFonts w:eastAsia="Times New Roman"/>
                <w:b/>
                <w:bCs/>
              </w:rPr>
              <w:t xml:space="preserve"> </w:t>
            </w:r>
            <w:r w:rsidR="00E8118B" w:rsidRPr="00E8118B">
              <w:rPr>
                <w:rFonts w:eastAsia="Times New Roman"/>
                <w:b/>
                <w:bCs/>
              </w:rPr>
              <w:t>Date:</w:t>
            </w:r>
            <w:r w:rsidR="00E8118B" w:rsidRPr="00E8118B">
              <w:rPr>
                <w:rFonts w:eastAsia="Times New Roman"/>
              </w:rPr>
              <w:t> </w:t>
            </w:r>
          </w:p>
        </w:tc>
        <w:tc>
          <w:tcPr>
            <w:tcW w:w="348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47EDA5DA" w14:textId="77777777" w:rsidR="00E8118B" w:rsidRPr="00D834E3" w:rsidRDefault="00E8118B" w:rsidP="00E8118B">
            <w:pPr>
              <w:widowControl/>
              <w:textAlignment w:val="baseline"/>
              <w:rPr>
                <w:rFonts w:eastAsia="Times New Roman"/>
              </w:rPr>
            </w:pPr>
            <w:r w:rsidRPr="00D834E3">
              <w:rPr>
                <w:rFonts w:eastAsia="Times New Roman"/>
              </w:rPr>
              <w:t> </w:t>
            </w:r>
          </w:p>
          <w:p w14:paraId="6484447D" w14:textId="74942DD1" w:rsidR="00D834E3" w:rsidRPr="00D834E3" w:rsidRDefault="00D834E3" w:rsidP="00E8118B">
            <w:pPr>
              <w:widowControl/>
              <w:textAlignment w:val="baseline"/>
              <w:rPr>
                <w:rFonts w:eastAsia="Times New Roman"/>
              </w:rPr>
            </w:pPr>
            <w:r w:rsidRPr="00D834E3">
              <w:rPr>
                <w:rFonts w:eastAsia="Times New Roman"/>
              </w:rPr>
              <w:t xml:space="preserve"> November 2024</w:t>
            </w:r>
          </w:p>
          <w:p w14:paraId="4309D080" w14:textId="77777777" w:rsidR="00E8118B" w:rsidRPr="00D834E3" w:rsidRDefault="00E8118B" w:rsidP="00E8118B">
            <w:pPr>
              <w:widowControl/>
              <w:textAlignment w:val="baseline"/>
              <w:rPr>
                <w:rFonts w:eastAsia="Times New Roman"/>
              </w:rPr>
            </w:pPr>
            <w:r w:rsidRPr="00D834E3">
              <w:rPr>
                <w:rFonts w:eastAsia="Times New Roman"/>
              </w:rPr>
              <w:t> </w:t>
            </w:r>
          </w:p>
          <w:p w14:paraId="03008732" w14:textId="77777777" w:rsidR="00A83146" w:rsidRPr="00D834E3" w:rsidRDefault="00A83146" w:rsidP="00E8118B">
            <w:pPr>
              <w:widowControl/>
              <w:textAlignment w:val="baseline"/>
              <w:rPr>
                <w:rFonts w:eastAsia="Times New Roman"/>
              </w:rPr>
            </w:pPr>
          </w:p>
        </w:tc>
        <w:tc>
          <w:tcPr>
            <w:tcW w:w="19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464F4B53" w14:textId="3ADA8A7D" w:rsidR="00E8118B" w:rsidRPr="00E8118B" w:rsidRDefault="00D834E3" w:rsidP="00E8118B">
            <w:pPr>
              <w:widowControl/>
              <w:textAlignment w:val="baseline"/>
              <w:rPr>
                <w:rFonts w:ascii="Segoe UI" w:eastAsia="Times New Roman" w:hAnsi="Segoe UI" w:cs="Segoe UI"/>
                <w:sz w:val="18"/>
                <w:szCs w:val="18"/>
              </w:rPr>
            </w:pPr>
            <w:r>
              <w:rPr>
                <w:rFonts w:eastAsia="Times New Roman"/>
                <w:b/>
                <w:bCs/>
              </w:rPr>
              <w:t xml:space="preserve"> </w:t>
            </w:r>
            <w:r w:rsidR="00E8118B" w:rsidRPr="00E8118B">
              <w:rPr>
                <w:rFonts w:eastAsia="Times New Roman"/>
                <w:b/>
                <w:bCs/>
              </w:rPr>
              <w:t>Completed by:</w:t>
            </w:r>
            <w:r w:rsidR="00E8118B" w:rsidRPr="00E8118B">
              <w:rPr>
                <w:rFonts w:eastAsia="Times New Roman"/>
              </w:rPr>
              <w:t> </w:t>
            </w:r>
          </w:p>
        </w:tc>
        <w:tc>
          <w:tcPr>
            <w:tcW w:w="35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6B0997E7" w14:textId="77777777" w:rsidR="00E8118B" w:rsidRPr="00D834E3" w:rsidRDefault="00E8118B" w:rsidP="00E8118B">
            <w:pPr>
              <w:widowControl/>
              <w:textAlignment w:val="baseline"/>
              <w:rPr>
                <w:rFonts w:eastAsia="Times New Roman"/>
              </w:rPr>
            </w:pPr>
            <w:r w:rsidRPr="00D834E3">
              <w:rPr>
                <w:rFonts w:eastAsia="Times New Roman"/>
              </w:rPr>
              <w:t> </w:t>
            </w:r>
          </w:p>
          <w:p w14:paraId="15808F78" w14:textId="67790D25" w:rsidR="00A83146" w:rsidRPr="00D834E3" w:rsidRDefault="00D834E3" w:rsidP="00E8118B">
            <w:pPr>
              <w:widowControl/>
              <w:textAlignment w:val="baseline"/>
              <w:rPr>
                <w:rFonts w:eastAsia="Times New Roman"/>
              </w:rPr>
            </w:pPr>
            <w:r w:rsidRPr="00D834E3">
              <w:rPr>
                <w:rFonts w:eastAsia="Times New Roman"/>
              </w:rPr>
              <w:t xml:space="preserve"> Rob Hill </w:t>
            </w:r>
          </w:p>
          <w:p w14:paraId="6A156736" w14:textId="77777777" w:rsidR="00E8118B" w:rsidRPr="00D834E3" w:rsidRDefault="00E8118B" w:rsidP="00E8118B">
            <w:pPr>
              <w:widowControl/>
              <w:textAlignment w:val="baseline"/>
              <w:rPr>
                <w:rFonts w:eastAsia="Times New Roman"/>
              </w:rPr>
            </w:pPr>
            <w:r w:rsidRPr="00D834E3">
              <w:rPr>
                <w:rFonts w:eastAsia="Times New Roman"/>
              </w:rPr>
              <w:t> </w:t>
            </w:r>
          </w:p>
        </w:tc>
      </w:tr>
    </w:tbl>
    <w:p w14:paraId="612F93DE" w14:textId="77777777" w:rsidR="00F30A7B" w:rsidRPr="00F30A7B" w:rsidRDefault="00F30A7B" w:rsidP="00F30A7B"/>
    <w:p w14:paraId="00000061" w14:textId="77777777" w:rsidR="002143DD" w:rsidRDefault="002143DD"/>
    <w:tbl>
      <w:tblPr>
        <w:tblW w:w="10456"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Look w:val="0000" w:firstRow="0" w:lastRow="0" w:firstColumn="0" w:lastColumn="0" w:noHBand="0" w:noVBand="0"/>
      </w:tblPr>
      <w:tblGrid>
        <w:gridCol w:w="2235"/>
        <w:gridCol w:w="5103"/>
        <w:gridCol w:w="3118"/>
      </w:tblGrid>
      <w:tr w:rsidR="002143DD" w14:paraId="77227262" w14:textId="77777777" w:rsidTr="3E911323">
        <w:trPr>
          <w:trHeight w:val="400"/>
        </w:trPr>
        <w:tc>
          <w:tcPr>
            <w:tcW w:w="2235" w:type="dxa"/>
            <w:shd w:val="clear" w:color="auto" w:fill="CCCCCC"/>
            <w:vAlign w:val="center"/>
          </w:tcPr>
          <w:p w14:paraId="00000062" w14:textId="77777777" w:rsidR="002143DD" w:rsidRDefault="00DC31FB">
            <w:pPr>
              <w:jc w:val="center"/>
            </w:pPr>
            <w:r>
              <w:rPr>
                <w:b/>
              </w:rPr>
              <w:t>ATTRIBUTES</w:t>
            </w:r>
          </w:p>
        </w:tc>
        <w:tc>
          <w:tcPr>
            <w:tcW w:w="5103" w:type="dxa"/>
            <w:shd w:val="clear" w:color="auto" w:fill="CCCCCC"/>
            <w:vAlign w:val="center"/>
          </w:tcPr>
          <w:p w14:paraId="00000063" w14:textId="77777777" w:rsidR="002143DD" w:rsidRDefault="00DC31FB">
            <w:pPr>
              <w:jc w:val="center"/>
            </w:pPr>
            <w:r>
              <w:rPr>
                <w:b/>
              </w:rPr>
              <w:t>ESSENTIAL CRITERIA</w:t>
            </w:r>
          </w:p>
        </w:tc>
        <w:tc>
          <w:tcPr>
            <w:tcW w:w="3118" w:type="dxa"/>
            <w:shd w:val="clear" w:color="auto" w:fill="CCCCCC"/>
            <w:vAlign w:val="center"/>
          </w:tcPr>
          <w:p w14:paraId="00000064" w14:textId="77777777" w:rsidR="002143DD" w:rsidRDefault="00DC31FB">
            <w:pPr>
              <w:jc w:val="center"/>
            </w:pPr>
            <w:r>
              <w:rPr>
                <w:b/>
              </w:rPr>
              <w:t>DESIRABLE CRITERIA</w:t>
            </w:r>
          </w:p>
        </w:tc>
      </w:tr>
      <w:tr w:rsidR="002143DD" w14:paraId="32554799" w14:textId="77777777" w:rsidTr="3E911323">
        <w:tc>
          <w:tcPr>
            <w:tcW w:w="2235" w:type="dxa"/>
          </w:tcPr>
          <w:p w14:paraId="00000065" w14:textId="77777777" w:rsidR="002143DD" w:rsidRDefault="00DC31FB" w:rsidP="00E8118B">
            <w:pPr>
              <w:spacing w:before="120" w:after="240"/>
            </w:pPr>
            <w:r>
              <w:rPr>
                <w:b/>
              </w:rPr>
              <w:t>KNOWLEDGE</w:t>
            </w:r>
          </w:p>
          <w:p w14:paraId="00000066" w14:textId="77777777" w:rsidR="002143DD" w:rsidRDefault="002143DD" w:rsidP="00E8118B">
            <w:pPr>
              <w:spacing w:before="120" w:after="240"/>
            </w:pPr>
          </w:p>
        </w:tc>
        <w:tc>
          <w:tcPr>
            <w:tcW w:w="5103" w:type="dxa"/>
          </w:tcPr>
          <w:p w14:paraId="6E38E4EE" w14:textId="77F45352" w:rsidR="002143DD" w:rsidRDefault="00A32BE3" w:rsidP="00E8118B">
            <w:pPr>
              <w:numPr>
                <w:ilvl w:val="0"/>
                <w:numId w:val="5"/>
              </w:numPr>
              <w:spacing w:after="240"/>
            </w:pPr>
            <w:r>
              <w:t>Advanced</w:t>
            </w:r>
            <w:r w:rsidR="00D834E3" w:rsidRPr="00D834E3">
              <w:t xml:space="preserve"> strategic and operational knowledge of emergency planning and business continuity</w:t>
            </w:r>
            <w:r w:rsidR="00410932">
              <w:t>.</w:t>
            </w:r>
          </w:p>
          <w:p w14:paraId="2D8EBD7A" w14:textId="489DE973" w:rsidR="00410932" w:rsidRDefault="00410932" w:rsidP="000B7E87">
            <w:pPr>
              <w:numPr>
                <w:ilvl w:val="0"/>
                <w:numId w:val="4"/>
              </w:numPr>
              <w:spacing w:after="240"/>
            </w:pPr>
            <w:r>
              <w:t>Advanced</w:t>
            </w:r>
            <w:r w:rsidR="002703C5">
              <w:t xml:space="preserve"> p</w:t>
            </w:r>
            <w:r w:rsidR="002703C5" w:rsidRPr="002703C5">
              <w:t>rocedural knowledge</w:t>
            </w:r>
            <w:r w:rsidR="00314F0D">
              <w:t xml:space="preserve"> </w:t>
            </w:r>
            <w:r w:rsidR="000B7E87">
              <w:t xml:space="preserve">of </w:t>
            </w:r>
            <w:r w:rsidR="000B7E87" w:rsidRPr="00D8206A">
              <w:t>emergency</w:t>
            </w:r>
            <w:r w:rsidR="00314F0D" w:rsidRPr="00D8206A">
              <w:t xml:space="preserve"> planning</w:t>
            </w:r>
            <w:r w:rsidR="000B7E87">
              <w:t xml:space="preserve"> and </w:t>
            </w:r>
            <w:r w:rsidR="00314F0D" w:rsidRPr="00D8206A">
              <w:t xml:space="preserve">disaster </w:t>
            </w:r>
            <w:r w:rsidR="000B7E87">
              <w:t xml:space="preserve">mitigations. </w:t>
            </w:r>
          </w:p>
          <w:p w14:paraId="00000067" w14:textId="132590EF" w:rsidR="00D834E3" w:rsidRDefault="000B7E87" w:rsidP="00E8118B">
            <w:pPr>
              <w:numPr>
                <w:ilvl w:val="0"/>
                <w:numId w:val="5"/>
              </w:numPr>
              <w:spacing w:after="240"/>
            </w:pPr>
            <w:r>
              <w:t>Advanced</w:t>
            </w:r>
            <w:r w:rsidR="00D834E3" w:rsidRPr="00D834E3">
              <w:t xml:space="preserve"> knowledge and understanding of the statutory and regulatory requirements of local authorities in relation to emergency planning and business continuity</w:t>
            </w:r>
          </w:p>
        </w:tc>
        <w:tc>
          <w:tcPr>
            <w:tcW w:w="3118" w:type="dxa"/>
          </w:tcPr>
          <w:p w14:paraId="18A01918" w14:textId="77777777" w:rsidR="002143DD" w:rsidRDefault="0025628B" w:rsidP="3E911323">
            <w:pPr>
              <w:pBdr>
                <w:top w:val="nil"/>
                <w:left w:val="nil"/>
                <w:bottom w:val="nil"/>
                <w:right w:val="nil"/>
                <w:between w:val="nil"/>
              </w:pBdr>
              <w:tabs>
                <w:tab w:val="center" w:pos="4153"/>
                <w:tab w:val="right" w:pos="8306"/>
              </w:tabs>
              <w:spacing w:before="120" w:after="240"/>
              <w:rPr>
                <w:color w:val="000000" w:themeColor="text1"/>
              </w:rPr>
            </w:pPr>
            <w:r w:rsidRPr="3E911323">
              <w:rPr>
                <w:color w:val="000000" w:themeColor="text1"/>
              </w:rPr>
              <w:t>Essential</w:t>
            </w:r>
            <w:r>
              <w:br/>
            </w:r>
            <w:r>
              <w:br/>
            </w:r>
            <w:r>
              <w:br/>
            </w:r>
            <w:r>
              <w:br/>
            </w:r>
            <w:r w:rsidR="000B7E87" w:rsidRPr="3E911323">
              <w:rPr>
                <w:color w:val="000000" w:themeColor="text1"/>
              </w:rPr>
              <w:t>Essential</w:t>
            </w:r>
          </w:p>
          <w:p w14:paraId="0CD7BCAA" w14:textId="77777777" w:rsidR="000B7E87" w:rsidRDefault="000B7E87" w:rsidP="3E911323">
            <w:pPr>
              <w:pBdr>
                <w:top w:val="nil"/>
                <w:left w:val="nil"/>
                <w:bottom w:val="nil"/>
                <w:right w:val="nil"/>
                <w:between w:val="nil"/>
              </w:pBdr>
              <w:tabs>
                <w:tab w:val="center" w:pos="4153"/>
                <w:tab w:val="right" w:pos="8306"/>
              </w:tabs>
              <w:spacing w:before="120" w:after="240"/>
              <w:rPr>
                <w:color w:val="000000" w:themeColor="text1"/>
              </w:rPr>
            </w:pPr>
          </w:p>
          <w:p w14:paraId="00000068" w14:textId="4B6D87D8" w:rsidR="000B7E87" w:rsidRDefault="000B7E87" w:rsidP="3E911323">
            <w:pPr>
              <w:pBdr>
                <w:top w:val="nil"/>
                <w:left w:val="nil"/>
                <w:bottom w:val="nil"/>
                <w:right w:val="nil"/>
                <w:between w:val="nil"/>
              </w:pBdr>
              <w:tabs>
                <w:tab w:val="center" w:pos="4153"/>
                <w:tab w:val="right" w:pos="8306"/>
              </w:tabs>
              <w:spacing w:before="120" w:after="240"/>
              <w:rPr>
                <w:color w:val="000000"/>
              </w:rPr>
            </w:pPr>
            <w:r w:rsidRPr="3E911323">
              <w:rPr>
                <w:color w:val="000000" w:themeColor="text1"/>
              </w:rPr>
              <w:t>Essential</w:t>
            </w:r>
          </w:p>
        </w:tc>
      </w:tr>
      <w:tr w:rsidR="002143DD" w14:paraId="01F30098" w14:textId="77777777" w:rsidTr="3E911323">
        <w:tc>
          <w:tcPr>
            <w:tcW w:w="2235" w:type="dxa"/>
          </w:tcPr>
          <w:p w14:paraId="0000006A" w14:textId="77777777" w:rsidR="002143DD" w:rsidRDefault="00DC31FB" w:rsidP="00E8118B">
            <w:pPr>
              <w:spacing w:after="240"/>
            </w:pPr>
            <w:r>
              <w:rPr>
                <w:b/>
              </w:rPr>
              <w:t>SKILLS &amp; ABILITIES</w:t>
            </w:r>
          </w:p>
          <w:p w14:paraId="0000006B" w14:textId="77777777" w:rsidR="002143DD" w:rsidRDefault="002143DD" w:rsidP="00E8118B">
            <w:pPr>
              <w:spacing w:after="240"/>
            </w:pPr>
          </w:p>
        </w:tc>
        <w:tc>
          <w:tcPr>
            <w:tcW w:w="5103" w:type="dxa"/>
          </w:tcPr>
          <w:p w14:paraId="5442421D" w14:textId="77777777" w:rsidR="002143DD" w:rsidRDefault="00D834E3" w:rsidP="00E8118B">
            <w:pPr>
              <w:numPr>
                <w:ilvl w:val="0"/>
                <w:numId w:val="2"/>
              </w:numPr>
              <w:tabs>
                <w:tab w:val="left" w:pos="285"/>
                <w:tab w:val="left" w:pos="459"/>
              </w:tabs>
              <w:spacing w:after="240"/>
            </w:pPr>
            <w:r w:rsidRPr="00D834E3">
              <w:t>Ability to effectively lead and plan work and ensure that multiple customer commitments are fulfilled</w:t>
            </w:r>
          </w:p>
          <w:p w14:paraId="2BEA54BA" w14:textId="77777777" w:rsidR="00D834E3" w:rsidRDefault="00D834E3" w:rsidP="00E8118B">
            <w:pPr>
              <w:numPr>
                <w:ilvl w:val="0"/>
                <w:numId w:val="2"/>
              </w:numPr>
              <w:tabs>
                <w:tab w:val="left" w:pos="285"/>
                <w:tab w:val="left" w:pos="459"/>
              </w:tabs>
              <w:spacing w:after="240"/>
            </w:pPr>
            <w:r w:rsidRPr="00D834E3">
              <w:t>Excellent communication and influencing skills with the ability to use a variety of styles to suit different audiences, whether in written or verbal form, including preparing and giving presentations.</w:t>
            </w:r>
          </w:p>
          <w:p w14:paraId="41190884" w14:textId="77777777" w:rsidR="00D834E3" w:rsidRDefault="00D834E3" w:rsidP="00E8118B">
            <w:pPr>
              <w:numPr>
                <w:ilvl w:val="0"/>
                <w:numId w:val="2"/>
              </w:numPr>
              <w:tabs>
                <w:tab w:val="left" w:pos="285"/>
                <w:tab w:val="left" w:pos="459"/>
              </w:tabs>
              <w:spacing w:after="240"/>
            </w:pPr>
            <w:r>
              <w:t>A</w:t>
            </w:r>
            <w:r w:rsidRPr="00D834E3">
              <w:t>bility to lead, influence and negotiate effectively in the context of rapid change</w:t>
            </w:r>
          </w:p>
          <w:p w14:paraId="66F8331F" w14:textId="77777777" w:rsidR="00D834E3" w:rsidRDefault="00D834E3" w:rsidP="00E8118B">
            <w:pPr>
              <w:numPr>
                <w:ilvl w:val="0"/>
                <w:numId w:val="2"/>
              </w:numPr>
              <w:tabs>
                <w:tab w:val="left" w:pos="285"/>
                <w:tab w:val="left" w:pos="459"/>
              </w:tabs>
              <w:spacing w:after="240"/>
            </w:pPr>
            <w:r>
              <w:t>U</w:t>
            </w:r>
            <w:r w:rsidRPr="00D834E3">
              <w:t>nderstanding of the management of risk, at a national, regional and local level, in the context of Emergency Planning and Business Continuity</w:t>
            </w:r>
          </w:p>
          <w:p w14:paraId="27876D7B" w14:textId="77777777" w:rsidR="00D834E3" w:rsidRDefault="00D834E3" w:rsidP="00E8118B">
            <w:pPr>
              <w:numPr>
                <w:ilvl w:val="0"/>
                <w:numId w:val="2"/>
              </w:numPr>
              <w:tabs>
                <w:tab w:val="left" w:pos="285"/>
                <w:tab w:val="left" w:pos="459"/>
              </w:tabs>
              <w:spacing w:after="240"/>
            </w:pPr>
            <w:r>
              <w:t>U</w:t>
            </w:r>
            <w:r w:rsidRPr="00D834E3">
              <w:t>nderstanding of financial planning, monitoring and budget management</w:t>
            </w:r>
          </w:p>
          <w:p w14:paraId="6141A403" w14:textId="77777777" w:rsidR="00D834E3" w:rsidRDefault="00D834E3" w:rsidP="00E8118B">
            <w:pPr>
              <w:numPr>
                <w:ilvl w:val="0"/>
                <w:numId w:val="2"/>
              </w:numPr>
              <w:tabs>
                <w:tab w:val="left" w:pos="285"/>
                <w:tab w:val="left" w:pos="459"/>
              </w:tabs>
              <w:spacing w:after="240"/>
            </w:pPr>
            <w:r>
              <w:t>A</w:t>
            </w:r>
            <w:r w:rsidRPr="00D834E3">
              <w:t>bility to think creatively and objectively, working effectively whilst making decisions under pressure</w:t>
            </w:r>
          </w:p>
          <w:p w14:paraId="364EBEC0" w14:textId="77777777" w:rsidR="00D834E3" w:rsidRDefault="00D834E3" w:rsidP="00E8118B">
            <w:pPr>
              <w:numPr>
                <w:ilvl w:val="0"/>
                <w:numId w:val="2"/>
              </w:numPr>
              <w:tabs>
                <w:tab w:val="left" w:pos="285"/>
                <w:tab w:val="left" w:pos="459"/>
              </w:tabs>
              <w:spacing w:after="240"/>
            </w:pPr>
            <w:r>
              <w:lastRenderedPageBreak/>
              <w:t>U</w:t>
            </w:r>
            <w:r w:rsidRPr="00D834E3">
              <w:t>nderstanding and application of project management techniques and processes</w:t>
            </w:r>
          </w:p>
          <w:p w14:paraId="0000006C" w14:textId="3F4F40EC" w:rsidR="00D834E3" w:rsidRDefault="00D834E3" w:rsidP="00E8118B">
            <w:pPr>
              <w:numPr>
                <w:ilvl w:val="0"/>
                <w:numId w:val="2"/>
              </w:numPr>
              <w:tabs>
                <w:tab w:val="left" w:pos="285"/>
                <w:tab w:val="left" w:pos="459"/>
              </w:tabs>
              <w:spacing w:after="240"/>
            </w:pPr>
            <w:r w:rsidRPr="00D834E3">
              <w:t>Able to continue to deliver core services in an environment of rapid change</w:t>
            </w:r>
          </w:p>
        </w:tc>
        <w:tc>
          <w:tcPr>
            <w:tcW w:w="3118" w:type="dxa"/>
          </w:tcPr>
          <w:p w14:paraId="03C74871" w14:textId="77777777" w:rsidR="00D834E3" w:rsidRDefault="00D834E3" w:rsidP="00E8118B">
            <w:pPr>
              <w:pBdr>
                <w:top w:val="nil"/>
                <w:left w:val="nil"/>
                <w:bottom w:val="nil"/>
                <w:right w:val="nil"/>
                <w:between w:val="nil"/>
              </w:pBdr>
              <w:tabs>
                <w:tab w:val="center" w:pos="4153"/>
                <w:tab w:val="right" w:pos="8306"/>
              </w:tabs>
              <w:spacing w:before="120" w:after="240"/>
              <w:rPr>
                <w:color w:val="000000"/>
              </w:rPr>
            </w:pPr>
            <w:r>
              <w:rPr>
                <w:color w:val="000000"/>
              </w:rPr>
              <w:lastRenderedPageBreak/>
              <w:t>Essential</w:t>
            </w:r>
          </w:p>
          <w:p w14:paraId="49F552CC" w14:textId="77777777" w:rsidR="00D834E3" w:rsidRDefault="00D834E3" w:rsidP="00E8118B">
            <w:pPr>
              <w:pBdr>
                <w:top w:val="nil"/>
                <w:left w:val="nil"/>
                <w:bottom w:val="nil"/>
                <w:right w:val="nil"/>
                <w:between w:val="nil"/>
              </w:pBdr>
              <w:tabs>
                <w:tab w:val="center" w:pos="4153"/>
                <w:tab w:val="right" w:pos="8306"/>
              </w:tabs>
              <w:spacing w:before="120" w:after="240"/>
              <w:rPr>
                <w:color w:val="000000"/>
              </w:rPr>
            </w:pPr>
            <w:r>
              <w:rPr>
                <w:color w:val="000000"/>
              </w:rPr>
              <w:br/>
            </w:r>
            <w:r>
              <w:rPr>
                <w:color w:val="000000"/>
              </w:rPr>
              <w:br/>
              <w:t>Essential</w:t>
            </w:r>
          </w:p>
          <w:p w14:paraId="4BC39D22" w14:textId="77777777" w:rsidR="00D834E3" w:rsidRDefault="00D834E3" w:rsidP="00E8118B">
            <w:pPr>
              <w:pBdr>
                <w:top w:val="nil"/>
                <w:left w:val="nil"/>
                <w:bottom w:val="nil"/>
                <w:right w:val="nil"/>
                <w:between w:val="nil"/>
              </w:pBdr>
              <w:tabs>
                <w:tab w:val="center" w:pos="4153"/>
                <w:tab w:val="right" w:pos="8306"/>
              </w:tabs>
              <w:spacing w:before="120" w:after="240"/>
              <w:rPr>
                <w:color w:val="000000"/>
              </w:rPr>
            </w:pPr>
          </w:p>
          <w:p w14:paraId="2840333B" w14:textId="77777777" w:rsidR="00D834E3" w:rsidRDefault="00D834E3" w:rsidP="00E8118B">
            <w:pPr>
              <w:pBdr>
                <w:top w:val="nil"/>
                <w:left w:val="nil"/>
                <w:bottom w:val="nil"/>
                <w:right w:val="nil"/>
                <w:between w:val="nil"/>
              </w:pBdr>
              <w:tabs>
                <w:tab w:val="center" w:pos="4153"/>
                <w:tab w:val="right" w:pos="8306"/>
              </w:tabs>
              <w:spacing w:before="120" w:after="240"/>
              <w:rPr>
                <w:color w:val="000000"/>
              </w:rPr>
            </w:pPr>
          </w:p>
          <w:p w14:paraId="7432C551" w14:textId="77777777" w:rsidR="00D834E3" w:rsidRDefault="00D834E3" w:rsidP="00E8118B">
            <w:pPr>
              <w:pBdr>
                <w:top w:val="nil"/>
                <w:left w:val="nil"/>
                <w:bottom w:val="nil"/>
                <w:right w:val="nil"/>
                <w:between w:val="nil"/>
              </w:pBdr>
              <w:tabs>
                <w:tab w:val="center" w:pos="4153"/>
                <w:tab w:val="right" w:pos="8306"/>
              </w:tabs>
              <w:spacing w:before="120" w:after="240"/>
              <w:rPr>
                <w:color w:val="000000"/>
              </w:rPr>
            </w:pPr>
            <w:r>
              <w:rPr>
                <w:color w:val="000000"/>
              </w:rPr>
              <w:t>Essential</w:t>
            </w:r>
          </w:p>
          <w:p w14:paraId="6F1F3779" w14:textId="77777777" w:rsidR="00D834E3" w:rsidRDefault="00D834E3" w:rsidP="00E8118B">
            <w:pPr>
              <w:pBdr>
                <w:top w:val="nil"/>
                <w:left w:val="nil"/>
                <w:bottom w:val="nil"/>
                <w:right w:val="nil"/>
                <w:between w:val="nil"/>
              </w:pBdr>
              <w:tabs>
                <w:tab w:val="center" w:pos="4153"/>
                <w:tab w:val="right" w:pos="8306"/>
              </w:tabs>
              <w:spacing w:before="120" w:after="240"/>
              <w:rPr>
                <w:color w:val="000000"/>
              </w:rPr>
            </w:pPr>
            <w:r>
              <w:rPr>
                <w:color w:val="000000"/>
              </w:rPr>
              <w:br/>
              <w:t>Essential</w:t>
            </w:r>
          </w:p>
          <w:p w14:paraId="65D6BEE2" w14:textId="77777777" w:rsidR="00D834E3" w:rsidRDefault="00D834E3" w:rsidP="00E8118B">
            <w:pPr>
              <w:pBdr>
                <w:top w:val="nil"/>
                <w:left w:val="nil"/>
                <w:bottom w:val="nil"/>
                <w:right w:val="nil"/>
                <w:between w:val="nil"/>
              </w:pBdr>
              <w:tabs>
                <w:tab w:val="center" w:pos="4153"/>
                <w:tab w:val="right" w:pos="8306"/>
              </w:tabs>
              <w:spacing w:before="120" w:after="240"/>
              <w:rPr>
                <w:color w:val="000000"/>
              </w:rPr>
            </w:pPr>
          </w:p>
          <w:p w14:paraId="675B40E5" w14:textId="77777777" w:rsidR="00D834E3" w:rsidRDefault="00D834E3" w:rsidP="00E8118B">
            <w:pPr>
              <w:pBdr>
                <w:top w:val="nil"/>
                <w:left w:val="nil"/>
                <w:bottom w:val="nil"/>
                <w:right w:val="nil"/>
                <w:between w:val="nil"/>
              </w:pBdr>
              <w:tabs>
                <w:tab w:val="center" w:pos="4153"/>
                <w:tab w:val="right" w:pos="8306"/>
              </w:tabs>
              <w:spacing w:before="120" w:after="240"/>
              <w:rPr>
                <w:color w:val="000000"/>
              </w:rPr>
            </w:pPr>
            <w:r>
              <w:br/>
            </w:r>
            <w:r w:rsidRPr="3FAE84B3">
              <w:rPr>
                <w:color w:val="000000" w:themeColor="text1"/>
              </w:rPr>
              <w:t>Essential</w:t>
            </w:r>
          </w:p>
          <w:p w14:paraId="7530066A" w14:textId="52690528" w:rsidR="00D834E3" w:rsidRDefault="00D834E3" w:rsidP="3FAE84B3">
            <w:pPr>
              <w:pBdr>
                <w:top w:val="nil"/>
                <w:left w:val="nil"/>
                <w:bottom w:val="nil"/>
                <w:right w:val="nil"/>
                <w:between w:val="nil"/>
              </w:pBdr>
              <w:tabs>
                <w:tab w:val="center" w:pos="4153"/>
                <w:tab w:val="right" w:pos="8306"/>
              </w:tabs>
              <w:spacing w:before="120" w:after="240"/>
              <w:rPr>
                <w:color w:val="000000"/>
              </w:rPr>
            </w:pPr>
            <w:r w:rsidRPr="3FAE84B3">
              <w:rPr>
                <w:color w:val="000000" w:themeColor="text1"/>
              </w:rPr>
              <w:t xml:space="preserve">Essential </w:t>
            </w:r>
          </w:p>
          <w:p w14:paraId="1DB9A787" w14:textId="3AD3946D" w:rsidR="00D834E3" w:rsidRDefault="00D834E3" w:rsidP="3FAE84B3">
            <w:pPr>
              <w:pBdr>
                <w:top w:val="nil"/>
                <w:left w:val="nil"/>
                <w:bottom w:val="nil"/>
                <w:right w:val="nil"/>
                <w:between w:val="nil"/>
              </w:pBdr>
              <w:tabs>
                <w:tab w:val="center" w:pos="4153"/>
                <w:tab w:val="right" w:pos="8306"/>
              </w:tabs>
              <w:spacing w:before="120" w:after="240"/>
              <w:rPr>
                <w:color w:val="000000"/>
              </w:rPr>
            </w:pPr>
            <w:r w:rsidRPr="3FAE84B3">
              <w:rPr>
                <w:color w:val="000000" w:themeColor="text1"/>
              </w:rPr>
              <w:t>Desirable</w:t>
            </w:r>
          </w:p>
          <w:p w14:paraId="0000006D" w14:textId="6F9150B7" w:rsidR="00D834E3" w:rsidRDefault="00D834E3" w:rsidP="00E8118B">
            <w:pPr>
              <w:pBdr>
                <w:top w:val="nil"/>
                <w:left w:val="nil"/>
                <w:bottom w:val="nil"/>
                <w:right w:val="nil"/>
                <w:between w:val="nil"/>
              </w:pBdr>
              <w:tabs>
                <w:tab w:val="center" w:pos="4153"/>
                <w:tab w:val="right" w:pos="8306"/>
              </w:tabs>
              <w:spacing w:before="120" w:after="240"/>
              <w:rPr>
                <w:color w:val="000000"/>
              </w:rPr>
            </w:pPr>
            <w:r>
              <w:rPr>
                <w:color w:val="000000"/>
              </w:rPr>
              <w:lastRenderedPageBreak/>
              <w:t xml:space="preserve">Essential </w:t>
            </w:r>
          </w:p>
        </w:tc>
      </w:tr>
      <w:tr w:rsidR="002143DD" w14:paraId="7C880F77" w14:textId="77777777" w:rsidTr="3E911323">
        <w:trPr>
          <w:trHeight w:val="1200"/>
        </w:trPr>
        <w:tc>
          <w:tcPr>
            <w:tcW w:w="2235" w:type="dxa"/>
          </w:tcPr>
          <w:p w14:paraId="0000006F" w14:textId="77777777" w:rsidR="002143DD" w:rsidRDefault="00DC31FB" w:rsidP="00E8118B">
            <w:pPr>
              <w:spacing w:after="240"/>
            </w:pPr>
            <w:r>
              <w:rPr>
                <w:b/>
              </w:rPr>
              <w:lastRenderedPageBreak/>
              <w:t>EXPERIENCE</w:t>
            </w:r>
          </w:p>
        </w:tc>
        <w:tc>
          <w:tcPr>
            <w:tcW w:w="5103" w:type="dxa"/>
          </w:tcPr>
          <w:p w14:paraId="7C0BB0DD" w14:textId="3A389E4C" w:rsidR="002143DD" w:rsidRDefault="00F239C8" w:rsidP="00E8118B">
            <w:pPr>
              <w:numPr>
                <w:ilvl w:val="0"/>
                <w:numId w:val="3"/>
              </w:numPr>
              <w:pBdr>
                <w:top w:val="nil"/>
                <w:left w:val="nil"/>
                <w:bottom w:val="nil"/>
                <w:right w:val="nil"/>
                <w:between w:val="nil"/>
              </w:pBdr>
              <w:tabs>
                <w:tab w:val="left" w:pos="459"/>
              </w:tabs>
              <w:spacing w:after="240"/>
              <w:rPr>
                <w:color w:val="000000"/>
              </w:rPr>
            </w:pPr>
            <w:r>
              <w:rPr>
                <w:color w:val="000000"/>
              </w:rPr>
              <w:t>Advanced</w:t>
            </w:r>
            <w:r w:rsidR="00D8206A" w:rsidRPr="00D8206A">
              <w:rPr>
                <w:color w:val="000000"/>
              </w:rPr>
              <w:t xml:space="preserve"> experience of leading and managing teams, including multi-agency</w:t>
            </w:r>
            <w:r w:rsidR="00D8206A">
              <w:rPr>
                <w:color w:val="000000"/>
              </w:rPr>
              <w:t xml:space="preserve"> teams, within a complex organisation or complex operating environment </w:t>
            </w:r>
          </w:p>
          <w:p w14:paraId="5FE57084" w14:textId="3D0447F2" w:rsidR="00D8206A" w:rsidRDefault="00D8206A" w:rsidP="00E8118B">
            <w:pPr>
              <w:numPr>
                <w:ilvl w:val="0"/>
                <w:numId w:val="3"/>
              </w:numPr>
              <w:pBdr>
                <w:top w:val="nil"/>
                <w:left w:val="nil"/>
                <w:bottom w:val="nil"/>
                <w:right w:val="nil"/>
                <w:between w:val="nil"/>
              </w:pBdr>
              <w:tabs>
                <w:tab w:val="left" w:pos="459"/>
              </w:tabs>
              <w:spacing w:after="240"/>
              <w:rPr>
                <w:color w:val="000000"/>
              </w:rPr>
            </w:pPr>
            <w:r w:rsidRPr="00D8206A">
              <w:rPr>
                <w:color w:val="000000"/>
              </w:rPr>
              <w:t>Demonstrable experience of team management within a multi-disciplinary</w:t>
            </w:r>
            <w:r>
              <w:rPr>
                <w:color w:val="000000"/>
              </w:rPr>
              <w:t xml:space="preserve"> o</w:t>
            </w:r>
            <w:r w:rsidRPr="00D8206A">
              <w:rPr>
                <w:color w:val="000000"/>
              </w:rPr>
              <w:t>rganisation and management of projects/teams across a range of partner organisations with a proven track record of effective delivery.</w:t>
            </w:r>
          </w:p>
          <w:p w14:paraId="26C7627D" w14:textId="77777777" w:rsidR="00D8206A" w:rsidRDefault="00D8206A" w:rsidP="00D8206A">
            <w:pPr>
              <w:numPr>
                <w:ilvl w:val="0"/>
                <w:numId w:val="3"/>
              </w:numPr>
              <w:pBdr>
                <w:top w:val="nil"/>
                <w:left w:val="nil"/>
                <w:bottom w:val="nil"/>
                <w:right w:val="nil"/>
                <w:between w:val="nil"/>
              </w:pBdr>
              <w:tabs>
                <w:tab w:val="left" w:pos="459"/>
              </w:tabs>
              <w:spacing w:after="240"/>
              <w:rPr>
                <w:color w:val="000000"/>
              </w:rPr>
            </w:pPr>
            <w:r>
              <w:rPr>
                <w:color w:val="000000"/>
              </w:rPr>
              <w:t>E</w:t>
            </w:r>
            <w:r w:rsidRPr="00D8206A">
              <w:rPr>
                <w:color w:val="000000"/>
              </w:rPr>
              <w:t>xperience of marshalling and directing resources in an emergency incident</w:t>
            </w:r>
          </w:p>
          <w:p w14:paraId="0EDDB698" w14:textId="493F91A7" w:rsidR="00D8206A" w:rsidRDefault="00D8206A" w:rsidP="00D8206A">
            <w:pPr>
              <w:numPr>
                <w:ilvl w:val="0"/>
                <w:numId w:val="3"/>
              </w:numPr>
              <w:pBdr>
                <w:top w:val="nil"/>
                <w:left w:val="nil"/>
                <w:bottom w:val="nil"/>
                <w:right w:val="nil"/>
                <w:between w:val="nil"/>
              </w:pBdr>
              <w:tabs>
                <w:tab w:val="left" w:pos="459"/>
              </w:tabs>
              <w:spacing w:after="240"/>
              <w:rPr>
                <w:color w:val="000000"/>
              </w:rPr>
            </w:pPr>
            <w:r w:rsidRPr="00D8206A">
              <w:rPr>
                <w:color w:val="000000"/>
              </w:rPr>
              <w:t>Direct, senior experience of having to deal with and influence others in emergency situations including knowledge and understanding of the role of partner organisations in emergency situations</w:t>
            </w:r>
          </w:p>
          <w:p w14:paraId="55CD3581" w14:textId="77777777" w:rsidR="00D8206A" w:rsidRDefault="00D8206A" w:rsidP="00D8206A">
            <w:pPr>
              <w:numPr>
                <w:ilvl w:val="0"/>
                <w:numId w:val="3"/>
              </w:numPr>
              <w:pBdr>
                <w:top w:val="nil"/>
                <w:left w:val="nil"/>
                <w:bottom w:val="nil"/>
                <w:right w:val="nil"/>
                <w:between w:val="nil"/>
              </w:pBdr>
              <w:tabs>
                <w:tab w:val="left" w:pos="459"/>
              </w:tabs>
              <w:spacing w:after="240"/>
              <w:rPr>
                <w:color w:val="000000"/>
              </w:rPr>
            </w:pPr>
            <w:r w:rsidRPr="00D8206A">
              <w:rPr>
                <w:color w:val="000000"/>
              </w:rPr>
              <w:t>Demonstrable experience of leading continual improvement across an Emergency Planning or related service</w:t>
            </w:r>
          </w:p>
          <w:p w14:paraId="334062FF" w14:textId="68700705" w:rsidR="00D8206A" w:rsidRDefault="00D8206A" w:rsidP="00D8206A">
            <w:pPr>
              <w:numPr>
                <w:ilvl w:val="0"/>
                <w:numId w:val="3"/>
              </w:numPr>
              <w:pBdr>
                <w:top w:val="nil"/>
                <w:left w:val="nil"/>
                <w:bottom w:val="nil"/>
                <w:right w:val="nil"/>
                <w:between w:val="nil"/>
              </w:pBdr>
              <w:tabs>
                <w:tab w:val="left" w:pos="459"/>
              </w:tabs>
              <w:spacing w:after="240"/>
              <w:rPr>
                <w:color w:val="000000"/>
              </w:rPr>
            </w:pPr>
            <w:r w:rsidRPr="00D8206A">
              <w:rPr>
                <w:color w:val="000000"/>
              </w:rPr>
              <w:t>Experience of assessing individual and team performance, identifying where and how improvements are to be made and leading the implementation of change, that can be substantiated through mechanisms such as performance measures/indicators.</w:t>
            </w:r>
          </w:p>
          <w:p w14:paraId="33895067" w14:textId="736C32CE" w:rsidR="00D8206A" w:rsidRDefault="5208AF87" w:rsidP="3FAE84B3">
            <w:pPr>
              <w:numPr>
                <w:ilvl w:val="0"/>
                <w:numId w:val="3"/>
              </w:numPr>
              <w:pBdr>
                <w:top w:val="nil"/>
                <w:left w:val="nil"/>
                <w:bottom w:val="nil"/>
                <w:right w:val="nil"/>
                <w:between w:val="nil"/>
              </w:pBdr>
              <w:tabs>
                <w:tab w:val="left" w:pos="459"/>
              </w:tabs>
              <w:spacing w:after="240"/>
              <w:rPr>
                <w:color w:val="000000"/>
              </w:rPr>
            </w:pPr>
            <w:r w:rsidRPr="3FAE84B3">
              <w:rPr>
                <w:color w:val="000000" w:themeColor="text1"/>
              </w:rPr>
              <w:t>Experience of developing and leading training for senior leaders and Member</w:t>
            </w:r>
            <w:r w:rsidR="1C1F9322" w:rsidRPr="3FAE84B3">
              <w:rPr>
                <w:color w:val="000000" w:themeColor="text1"/>
              </w:rPr>
              <w:t>s</w:t>
            </w:r>
          </w:p>
          <w:p w14:paraId="0CC2D4BB" w14:textId="24294049" w:rsidR="00D8206A" w:rsidRDefault="5208AF87" w:rsidP="00D8206A">
            <w:pPr>
              <w:numPr>
                <w:ilvl w:val="0"/>
                <w:numId w:val="3"/>
              </w:numPr>
              <w:pBdr>
                <w:top w:val="nil"/>
                <w:left w:val="nil"/>
                <w:bottom w:val="nil"/>
                <w:right w:val="nil"/>
                <w:between w:val="nil"/>
              </w:pBdr>
              <w:tabs>
                <w:tab w:val="left" w:pos="459"/>
              </w:tabs>
              <w:spacing w:after="240"/>
              <w:rPr>
                <w:color w:val="000000"/>
              </w:rPr>
            </w:pPr>
            <w:r w:rsidRPr="3FAE84B3">
              <w:rPr>
                <w:color w:val="000000" w:themeColor="text1"/>
              </w:rPr>
              <w:t>Ability to translate the requirements of senior officers, service leads and Members into accessible and effective training so there is a clear understanding of their roles and responsibilities in the context of an emergency.</w:t>
            </w:r>
          </w:p>
          <w:p w14:paraId="7AA0EA8C" w14:textId="15B3AF03" w:rsidR="00D8206A" w:rsidRPr="00D8206A" w:rsidRDefault="5208AF87" w:rsidP="3FAE84B3">
            <w:pPr>
              <w:numPr>
                <w:ilvl w:val="0"/>
                <w:numId w:val="3"/>
              </w:numPr>
              <w:pBdr>
                <w:top w:val="nil"/>
                <w:left w:val="nil"/>
                <w:bottom w:val="nil"/>
                <w:right w:val="nil"/>
                <w:between w:val="nil"/>
              </w:pBdr>
              <w:tabs>
                <w:tab w:val="left" w:pos="459"/>
              </w:tabs>
              <w:spacing w:after="240"/>
              <w:rPr>
                <w:color w:val="000000"/>
              </w:rPr>
            </w:pPr>
            <w:r w:rsidRPr="3FAE84B3">
              <w:rPr>
                <w:color w:val="000000" w:themeColor="text1"/>
              </w:rPr>
              <w:t>Ability to demonstrate awareness and understanding of equality, diversity and inclusion and how this applies to this role.</w:t>
            </w:r>
          </w:p>
          <w:p w14:paraId="00000070" w14:textId="2C256E43" w:rsidR="00D8206A" w:rsidRPr="00D8206A" w:rsidRDefault="5208AF87" w:rsidP="3FAE84B3">
            <w:pPr>
              <w:numPr>
                <w:ilvl w:val="0"/>
                <w:numId w:val="3"/>
              </w:numPr>
              <w:pBdr>
                <w:top w:val="nil"/>
                <w:left w:val="nil"/>
                <w:bottom w:val="nil"/>
                <w:right w:val="nil"/>
                <w:between w:val="nil"/>
              </w:pBdr>
              <w:tabs>
                <w:tab w:val="left" w:pos="459"/>
              </w:tabs>
              <w:spacing w:after="240"/>
              <w:rPr>
                <w:color w:val="000000"/>
              </w:rPr>
            </w:pPr>
            <w:r w:rsidRPr="3FAE84B3">
              <w:rPr>
                <w:color w:val="000000" w:themeColor="text1"/>
              </w:rPr>
              <w:t>Ability to contribute towards our commitment of becoming a net zero organisation.</w:t>
            </w:r>
          </w:p>
        </w:tc>
        <w:tc>
          <w:tcPr>
            <w:tcW w:w="3118" w:type="dxa"/>
          </w:tcPr>
          <w:p w14:paraId="0DB55F66" w14:textId="77777777" w:rsidR="002143DD" w:rsidRDefault="00D8206A" w:rsidP="00E8118B">
            <w:pPr>
              <w:tabs>
                <w:tab w:val="left" w:pos="459"/>
              </w:tabs>
              <w:spacing w:after="240"/>
              <w:rPr>
                <w:color w:val="000000"/>
              </w:rPr>
            </w:pPr>
            <w:r>
              <w:rPr>
                <w:color w:val="000000"/>
              </w:rPr>
              <w:t>Essential</w:t>
            </w:r>
          </w:p>
          <w:p w14:paraId="2AADEE82" w14:textId="77777777" w:rsidR="00D8206A" w:rsidRDefault="00D8206A" w:rsidP="00E8118B">
            <w:pPr>
              <w:tabs>
                <w:tab w:val="left" w:pos="459"/>
              </w:tabs>
              <w:spacing w:after="240"/>
              <w:rPr>
                <w:color w:val="000000"/>
              </w:rPr>
            </w:pPr>
          </w:p>
          <w:p w14:paraId="002575E3" w14:textId="77777777" w:rsidR="00D8206A" w:rsidRDefault="00D8206A" w:rsidP="00E8118B">
            <w:pPr>
              <w:tabs>
                <w:tab w:val="left" w:pos="459"/>
              </w:tabs>
              <w:spacing w:after="240"/>
              <w:rPr>
                <w:color w:val="000000"/>
              </w:rPr>
            </w:pPr>
            <w:r>
              <w:rPr>
                <w:color w:val="000000"/>
              </w:rPr>
              <w:br/>
              <w:t>Essential</w:t>
            </w:r>
          </w:p>
          <w:p w14:paraId="7987CDF2" w14:textId="77777777" w:rsidR="00D8206A" w:rsidRDefault="00D8206A" w:rsidP="00E8118B">
            <w:pPr>
              <w:tabs>
                <w:tab w:val="left" w:pos="459"/>
              </w:tabs>
              <w:spacing w:after="240"/>
              <w:rPr>
                <w:color w:val="000000"/>
              </w:rPr>
            </w:pPr>
          </w:p>
          <w:p w14:paraId="6CBD3D01" w14:textId="77777777" w:rsidR="00D8206A" w:rsidRDefault="00D8206A" w:rsidP="00E8118B">
            <w:pPr>
              <w:tabs>
                <w:tab w:val="left" w:pos="459"/>
              </w:tabs>
              <w:spacing w:after="240"/>
              <w:rPr>
                <w:color w:val="000000"/>
              </w:rPr>
            </w:pPr>
          </w:p>
          <w:p w14:paraId="644A9CB3" w14:textId="77777777" w:rsidR="00D8206A" w:rsidRDefault="00D8206A" w:rsidP="00E8118B">
            <w:pPr>
              <w:tabs>
                <w:tab w:val="left" w:pos="459"/>
              </w:tabs>
              <w:spacing w:after="240"/>
              <w:rPr>
                <w:color w:val="000000"/>
              </w:rPr>
            </w:pPr>
            <w:r>
              <w:rPr>
                <w:color w:val="000000"/>
              </w:rPr>
              <w:br/>
              <w:t>Essential</w:t>
            </w:r>
          </w:p>
          <w:p w14:paraId="29995C17" w14:textId="77777777" w:rsidR="00D8206A" w:rsidRDefault="00D8206A" w:rsidP="00E8118B">
            <w:pPr>
              <w:tabs>
                <w:tab w:val="left" w:pos="459"/>
              </w:tabs>
              <w:spacing w:after="240"/>
              <w:rPr>
                <w:color w:val="000000"/>
              </w:rPr>
            </w:pPr>
            <w:r>
              <w:rPr>
                <w:color w:val="000000"/>
              </w:rPr>
              <w:br/>
              <w:t>Essential</w:t>
            </w:r>
          </w:p>
          <w:p w14:paraId="5F8C3FA1" w14:textId="77777777" w:rsidR="00D8206A" w:rsidRDefault="00D8206A" w:rsidP="00E8118B">
            <w:pPr>
              <w:tabs>
                <w:tab w:val="left" w:pos="459"/>
              </w:tabs>
              <w:spacing w:after="240"/>
              <w:rPr>
                <w:color w:val="000000"/>
              </w:rPr>
            </w:pPr>
          </w:p>
          <w:p w14:paraId="099FFF03" w14:textId="77777777" w:rsidR="00D8206A" w:rsidRDefault="00D8206A" w:rsidP="00E8118B">
            <w:pPr>
              <w:tabs>
                <w:tab w:val="left" w:pos="459"/>
              </w:tabs>
              <w:spacing w:after="240"/>
              <w:rPr>
                <w:color w:val="000000"/>
              </w:rPr>
            </w:pPr>
          </w:p>
          <w:p w14:paraId="7996572A" w14:textId="77777777" w:rsidR="00D8206A" w:rsidRDefault="00D8206A" w:rsidP="00E8118B">
            <w:pPr>
              <w:tabs>
                <w:tab w:val="left" w:pos="459"/>
              </w:tabs>
              <w:spacing w:after="240"/>
              <w:rPr>
                <w:color w:val="000000"/>
              </w:rPr>
            </w:pPr>
            <w:r>
              <w:rPr>
                <w:color w:val="000000"/>
              </w:rPr>
              <w:t>Essential</w:t>
            </w:r>
          </w:p>
          <w:p w14:paraId="2B997946" w14:textId="77777777" w:rsidR="00D8206A" w:rsidRDefault="00D8206A" w:rsidP="00E8118B">
            <w:pPr>
              <w:tabs>
                <w:tab w:val="left" w:pos="459"/>
              </w:tabs>
              <w:spacing w:after="240"/>
              <w:rPr>
                <w:color w:val="000000"/>
              </w:rPr>
            </w:pPr>
          </w:p>
          <w:p w14:paraId="1A0E4704" w14:textId="77777777" w:rsidR="00D8206A" w:rsidRDefault="00D8206A" w:rsidP="00E8118B">
            <w:pPr>
              <w:tabs>
                <w:tab w:val="left" w:pos="459"/>
              </w:tabs>
              <w:spacing w:after="240"/>
              <w:rPr>
                <w:color w:val="000000"/>
              </w:rPr>
            </w:pPr>
            <w:r>
              <w:rPr>
                <w:color w:val="000000"/>
              </w:rPr>
              <w:br/>
              <w:t>Essential</w:t>
            </w:r>
          </w:p>
          <w:p w14:paraId="61AE6E77" w14:textId="77777777" w:rsidR="00D8206A" w:rsidRDefault="00D8206A" w:rsidP="00E8118B">
            <w:pPr>
              <w:tabs>
                <w:tab w:val="left" w:pos="459"/>
              </w:tabs>
              <w:spacing w:after="240"/>
              <w:rPr>
                <w:color w:val="000000"/>
              </w:rPr>
            </w:pPr>
          </w:p>
          <w:p w14:paraId="12E5A0D6" w14:textId="77777777" w:rsidR="00D8206A" w:rsidRDefault="00D8206A" w:rsidP="00E8118B">
            <w:pPr>
              <w:tabs>
                <w:tab w:val="left" w:pos="459"/>
              </w:tabs>
              <w:spacing w:after="240"/>
              <w:rPr>
                <w:color w:val="000000"/>
              </w:rPr>
            </w:pPr>
          </w:p>
          <w:p w14:paraId="2FB9CD05" w14:textId="77777777" w:rsidR="00D8206A" w:rsidRDefault="00D8206A" w:rsidP="00E8118B">
            <w:pPr>
              <w:tabs>
                <w:tab w:val="left" w:pos="459"/>
              </w:tabs>
              <w:spacing w:after="240"/>
              <w:rPr>
                <w:color w:val="000000"/>
              </w:rPr>
            </w:pPr>
            <w:r>
              <w:rPr>
                <w:color w:val="000000"/>
              </w:rPr>
              <w:br/>
              <w:t>Desirable</w:t>
            </w:r>
          </w:p>
          <w:p w14:paraId="1D054845" w14:textId="77777777" w:rsidR="00D8206A" w:rsidRDefault="00D8206A" w:rsidP="00E8118B">
            <w:pPr>
              <w:tabs>
                <w:tab w:val="left" w:pos="459"/>
              </w:tabs>
              <w:spacing w:after="240"/>
              <w:rPr>
                <w:color w:val="000000"/>
              </w:rPr>
            </w:pPr>
            <w:r>
              <w:rPr>
                <w:color w:val="000000"/>
              </w:rPr>
              <w:br/>
              <w:t>Desirable</w:t>
            </w:r>
          </w:p>
          <w:p w14:paraId="46CAFED7" w14:textId="77777777" w:rsidR="00D8206A" w:rsidRDefault="00D8206A" w:rsidP="00E8118B">
            <w:pPr>
              <w:tabs>
                <w:tab w:val="left" w:pos="459"/>
              </w:tabs>
              <w:spacing w:after="240"/>
              <w:rPr>
                <w:color w:val="000000"/>
              </w:rPr>
            </w:pPr>
          </w:p>
          <w:p w14:paraId="3C657C14" w14:textId="6D11093B" w:rsidR="00D8206A" w:rsidRDefault="00D8206A" w:rsidP="3FAE84B3">
            <w:pPr>
              <w:tabs>
                <w:tab w:val="left" w:pos="459"/>
              </w:tabs>
              <w:spacing w:after="240"/>
              <w:rPr>
                <w:color w:val="000000"/>
              </w:rPr>
            </w:pPr>
          </w:p>
          <w:p w14:paraId="68ABFA79" w14:textId="77777777" w:rsidR="00D8206A" w:rsidRDefault="00D8206A" w:rsidP="00E8118B">
            <w:pPr>
              <w:tabs>
                <w:tab w:val="left" w:pos="459"/>
              </w:tabs>
              <w:spacing w:after="240"/>
              <w:rPr>
                <w:color w:val="000000"/>
              </w:rPr>
            </w:pPr>
            <w:r>
              <w:br/>
            </w:r>
            <w:r w:rsidR="5208AF87" w:rsidRPr="3FAE84B3">
              <w:rPr>
                <w:color w:val="000000" w:themeColor="text1"/>
              </w:rPr>
              <w:t>Essential</w:t>
            </w:r>
          </w:p>
          <w:p w14:paraId="00000071" w14:textId="28F21DE8" w:rsidR="00D8206A" w:rsidRPr="00D8206A" w:rsidRDefault="00D8206A" w:rsidP="3FAE84B3">
            <w:pPr>
              <w:tabs>
                <w:tab w:val="left" w:pos="459"/>
              </w:tabs>
              <w:spacing w:after="240"/>
            </w:pPr>
            <w:r>
              <w:br/>
            </w:r>
            <w:r>
              <w:br/>
            </w:r>
            <w:r w:rsidR="5208AF87" w:rsidRPr="3FAE84B3">
              <w:rPr>
                <w:color w:val="000000" w:themeColor="text1"/>
              </w:rPr>
              <w:t>Essential</w:t>
            </w:r>
            <w:r>
              <w:br/>
            </w:r>
          </w:p>
        </w:tc>
      </w:tr>
      <w:tr w:rsidR="002143DD" w14:paraId="2716B4C4" w14:textId="77777777" w:rsidTr="3E911323">
        <w:trPr>
          <w:trHeight w:val="540"/>
        </w:trPr>
        <w:tc>
          <w:tcPr>
            <w:tcW w:w="2235" w:type="dxa"/>
          </w:tcPr>
          <w:p w14:paraId="00000073" w14:textId="77777777" w:rsidR="002143DD" w:rsidRDefault="00DC31FB" w:rsidP="00E8118B">
            <w:pPr>
              <w:spacing w:after="240"/>
            </w:pPr>
            <w:r>
              <w:rPr>
                <w:b/>
              </w:rPr>
              <w:t>QUALIFICATIONS</w:t>
            </w:r>
          </w:p>
          <w:p w14:paraId="00000074" w14:textId="77777777" w:rsidR="002143DD" w:rsidRDefault="002143DD" w:rsidP="00E8118B">
            <w:pPr>
              <w:spacing w:after="240"/>
            </w:pPr>
          </w:p>
        </w:tc>
        <w:tc>
          <w:tcPr>
            <w:tcW w:w="5103" w:type="dxa"/>
          </w:tcPr>
          <w:p w14:paraId="22F7A47D" w14:textId="77777777" w:rsidR="002143DD" w:rsidRDefault="00D8206A" w:rsidP="00E8118B">
            <w:pPr>
              <w:numPr>
                <w:ilvl w:val="0"/>
                <w:numId w:val="4"/>
              </w:numPr>
              <w:spacing w:after="240"/>
            </w:pPr>
            <w:r>
              <w:lastRenderedPageBreak/>
              <w:t>D</w:t>
            </w:r>
            <w:r w:rsidRPr="00D8206A">
              <w:t>egree Level qualification</w:t>
            </w:r>
            <w:r>
              <w:t xml:space="preserve"> in relevant discipline</w:t>
            </w:r>
          </w:p>
          <w:p w14:paraId="7AE99669" w14:textId="77777777" w:rsidR="00D8206A" w:rsidRDefault="00D8206A" w:rsidP="00E8118B">
            <w:pPr>
              <w:numPr>
                <w:ilvl w:val="0"/>
                <w:numId w:val="4"/>
              </w:numPr>
              <w:spacing w:after="240"/>
            </w:pPr>
            <w:r w:rsidRPr="00D8206A">
              <w:lastRenderedPageBreak/>
              <w:t>Emergency planning and business continuity training</w:t>
            </w:r>
          </w:p>
          <w:p w14:paraId="63D34A0A" w14:textId="77777777" w:rsidR="00D8206A" w:rsidRDefault="00D8206A" w:rsidP="00E8118B">
            <w:pPr>
              <w:numPr>
                <w:ilvl w:val="0"/>
                <w:numId w:val="4"/>
              </w:numPr>
              <w:spacing w:after="240"/>
            </w:pPr>
            <w:r>
              <w:t>P</w:t>
            </w:r>
            <w:r w:rsidRPr="00D8206A">
              <w:t>rofessional qualification in emergency planning/disaster management or significant vocational training in an emergency planning or relevant discipline</w:t>
            </w:r>
          </w:p>
          <w:p w14:paraId="00000075" w14:textId="1F99082C" w:rsidR="00D8206A" w:rsidRDefault="00D8206A" w:rsidP="00E8118B">
            <w:pPr>
              <w:numPr>
                <w:ilvl w:val="0"/>
                <w:numId w:val="4"/>
              </w:numPr>
              <w:spacing w:after="240"/>
            </w:pPr>
            <w:r>
              <w:t>Management qualification</w:t>
            </w:r>
          </w:p>
        </w:tc>
        <w:tc>
          <w:tcPr>
            <w:tcW w:w="3118" w:type="dxa"/>
          </w:tcPr>
          <w:p w14:paraId="3F65DF36" w14:textId="77777777" w:rsidR="002143DD" w:rsidRDefault="00D8206A" w:rsidP="00E8118B">
            <w:pPr>
              <w:tabs>
                <w:tab w:val="left" w:pos="459"/>
              </w:tabs>
              <w:spacing w:after="240"/>
              <w:rPr>
                <w:color w:val="000000"/>
              </w:rPr>
            </w:pPr>
            <w:r>
              <w:rPr>
                <w:color w:val="000000"/>
              </w:rPr>
              <w:lastRenderedPageBreak/>
              <w:t>Essential</w:t>
            </w:r>
          </w:p>
          <w:p w14:paraId="4ED2B1F1" w14:textId="7A401FED" w:rsidR="00D8206A" w:rsidRDefault="5208AF87" w:rsidP="00E8118B">
            <w:pPr>
              <w:tabs>
                <w:tab w:val="left" w:pos="459"/>
              </w:tabs>
              <w:spacing w:after="240"/>
              <w:rPr>
                <w:color w:val="000000"/>
              </w:rPr>
            </w:pPr>
            <w:r w:rsidRPr="3FAE84B3">
              <w:rPr>
                <w:color w:val="000000" w:themeColor="text1"/>
              </w:rPr>
              <w:lastRenderedPageBreak/>
              <w:t>Essential</w:t>
            </w:r>
          </w:p>
          <w:p w14:paraId="17D44428" w14:textId="77777777" w:rsidR="00D8206A" w:rsidRDefault="00D8206A" w:rsidP="00E8118B">
            <w:pPr>
              <w:tabs>
                <w:tab w:val="left" w:pos="459"/>
              </w:tabs>
              <w:spacing w:after="240"/>
              <w:rPr>
                <w:color w:val="000000"/>
              </w:rPr>
            </w:pPr>
            <w:r>
              <w:rPr>
                <w:color w:val="000000"/>
              </w:rPr>
              <w:br/>
              <w:t>Essential</w:t>
            </w:r>
          </w:p>
          <w:p w14:paraId="5ED0B005" w14:textId="77777777" w:rsidR="00D8206A" w:rsidRDefault="00D8206A" w:rsidP="00E8118B">
            <w:pPr>
              <w:tabs>
                <w:tab w:val="left" w:pos="459"/>
              </w:tabs>
              <w:spacing w:after="240"/>
              <w:rPr>
                <w:color w:val="000000"/>
              </w:rPr>
            </w:pPr>
          </w:p>
          <w:p w14:paraId="00000076" w14:textId="08326719" w:rsidR="00D8206A" w:rsidRDefault="00D8206A" w:rsidP="00E8118B">
            <w:pPr>
              <w:tabs>
                <w:tab w:val="left" w:pos="459"/>
              </w:tabs>
              <w:spacing w:after="240"/>
            </w:pPr>
            <w:r>
              <w:rPr>
                <w:color w:val="000000"/>
              </w:rPr>
              <w:br/>
              <w:t xml:space="preserve">Desirable </w:t>
            </w:r>
          </w:p>
        </w:tc>
      </w:tr>
      <w:tr w:rsidR="002143DD" w14:paraId="6F97F969" w14:textId="77777777" w:rsidTr="3E911323">
        <w:tc>
          <w:tcPr>
            <w:tcW w:w="2235" w:type="dxa"/>
          </w:tcPr>
          <w:p w14:paraId="0000007C" w14:textId="77777777" w:rsidR="002143DD" w:rsidRDefault="00DC31FB" w:rsidP="00E8118B">
            <w:pPr>
              <w:spacing w:before="120" w:after="240"/>
            </w:pPr>
            <w:r>
              <w:rPr>
                <w:b/>
              </w:rPr>
              <w:lastRenderedPageBreak/>
              <w:t>EQUALITY</w:t>
            </w:r>
          </w:p>
        </w:tc>
        <w:tc>
          <w:tcPr>
            <w:tcW w:w="5103" w:type="dxa"/>
          </w:tcPr>
          <w:p w14:paraId="0000007D" w14:textId="7452D833" w:rsidR="002143DD" w:rsidRDefault="00DC31FB" w:rsidP="00E8118B">
            <w:pPr>
              <w:spacing w:before="120" w:after="240"/>
              <w:ind w:left="-43"/>
            </w:pPr>
            <w:r>
              <w:t xml:space="preserve">Candidates must demonstrate understanding </w:t>
            </w:r>
            <w:bookmarkStart w:id="1" w:name="_Int_jQPsMLmF"/>
            <w:r>
              <w:t>of,</w:t>
            </w:r>
            <w:bookmarkEnd w:id="1"/>
            <w:r>
              <w:t xml:space="preserve"> acceptance and commitment to the principals underlying equal opportunities. (A &amp; I)</w:t>
            </w:r>
          </w:p>
        </w:tc>
        <w:tc>
          <w:tcPr>
            <w:tcW w:w="3118" w:type="dxa"/>
          </w:tcPr>
          <w:p w14:paraId="0000007E" w14:textId="77777777" w:rsidR="002143DD" w:rsidRDefault="002143DD" w:rsidP="00E8118B">
            <w:pPr>
              <w:spacing w:before="120" w:after="240"/>
            </w:pPr>
          </w:p>
        </w:tc>
      </w:tr>
      <w:tr w:rsidR="002143DD" w14:paraId="16C3865C" w14:textId="77777777" w:rsidTr="3E911323">
        <w:tc>
          <w:tcPr>
            <w:tcW w:w="2235" w:type="dxa"/>
          </w:tcPr>
          <w:p w14:paraId="0000007F" w14:textId="77777777" w:rsidR="002143DD" w:rsidRDefault="00DC31FB" w:rsidP="00E8118B">
            <w:pPr>
              <w:spacing w:before="120" w:after="240"/>
            </w:pPr>
            <w:r>
              <w:rPr>
                <w:b/>
              </w:rPr>
              <w:t>CUSTOMER CARE</w:t>
            </w:r>
          </w:p>
        </w:tc>
        <w:tc>
          <w:tcPr>
            <w:tcW w:w="5103" w:type="dxa"/>
          </w:tcPr>
          <w:p w14:paraId="00000080" w14:textId="77777777" w:rsidR="002143DD" w:rsidRDefault="00DC31FB" w:rsidP="00E8118B">
            <w:pPr>
              <w:pBdr>
                <w:top w:val="nil"/>
                <w:left w:val="nil"/>
                <w:bottom w:val="nil"/>
                <w:right w:val="nil"/>
                <w:between w:val="nil"/>
              </w:pBdr>
              <w:tabs>
                <w:tab w:val="center" w:pos="4153"/>
                <w:tab w:val="right" w:pos="8306"/>
              </w:tabs>
              <w:spacing w:before="120" w:after="240"/>
              <w:rPr>
                <w:color w:val="000000"/>
              </w:rPr>
            </w:pPr>
            <w:r>
              <w:rPr>
                <w:color w:val="000000"/>
              </w:rPr>
              <w:t>Knowledge and understanding of effective customer care (A &amp; I)</w:t>
            </w:r>
          </w:p>
        </w:tc>
        <w:tc>
          <w:tcPr>
            <w:tcW w:w="3118" w:type="dxa"/>
          </w:tcPr>
          <w:p w14:paraId="00000081" w14:textId="77777777" w:rsidR="002143DD" w:rsidRDefault="002143DD" w:rsidP="00E8118B">
            <w:pPr>
              <w:spacing w:before="120" w:after="240"/>
            </w:pPr>
          </w:p>
        </w:tc>
      </w:tr>
    </w:tbl>
    <w:p w14:paraId="00000082" w14:textId="77777777" w:rsidR="002143DD" w:rsidRDefault="002143DD">
      <w:pPr>
        <w:pBdr>
          <w:top w:val="nil"/>
          <w:left w:val="nil"/>
          <w:bottom w:val="nil"/>
          <w:right w:val="nil"/>
          <w:between w:val="nil"/>
        </w:pBdr>
        <w:tabs>
          <w:tab w:val="center" w:pos="4153"/>
          <w:tab w:val="right" w:pos="8306"/>
        </w:tabs>
        <w:rPr>
          <w:color w:val="000000"/>
        </w:rPr>
      </w:pPr>
    </w:p>
    <w:p w14:paraId="00000083" w14:textId="77777777" w:rsidR="002143DD" w:rsidRDefault="00DC31FB">
      <w:pPr>
        <w:pBdr>
          <w:top w:val="nil"/>
          <w:left w:val="nil"/>
          <w:bottom w:val="nil"/>
          <w:right w:val="nil"/>
          <w:between w:val="nil"/>
        </w:pBdr>
        <w:tabs>
          <w:tab w:val="center" w:pos="4153"/>
          <w:tab w:val="right" w:pos="8306"/>
        </w:tabs>
        <w:rPr>
          <w:color w:val="000000"/>
        </w:rPr>
      </w:pPr>
      <w:r>
        <w:rPr>
          <w:i/>
          <w:color w:val="000000"/>
        </w:rPr>
        <w:t>[ At the end of each criteria the following codes are used to indicate how the criteria will be assessed: (AI) Application / Interview, (P) Presentation, (W) Written Test.]</w:t>
      </w:r>
    </w:p>
    <w:sectPr w:rsidR="002143DD">
      <w:headerReference w:type="default" r:id="rId11"/>
      <w:footerReference w:type="default" r:id="rId12"/>
      <w:pgSz w:w="11906" w:h="16838"/>
      <w:pgMar w:top="851" w:right="851" w:bottom="851" w:left="851"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C4EFF5" w14:textId="77777777" w:rsidR="0037223D" w:rsidRDefault="0037223D">
      <w:r>
        <w:separator/>
      </w:r>
    </w:p>
  </w:endnote>
  <w:endnote w:type="continuationSeparator" w:id="0">
    <w:p w14:paraId="6993F85B" w14:textId="77777777" w:rsidR="0037223D" w:rsidRDefault="0037223D">
      <w:r>
        <w:continuationSeparator/>
      </w:r>
    </w:p>
  </w:endnote>
  <w:endnote w:type="continuationNotice" w:id="1">
    <w:p w14:paraId="138687A7" w14:textId="77777777" w:rsidR="0037223D" w:rsidRDefault="003722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wiss721-Black">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84" w14:textId="77777777" w:rsidR="002143DD" w:rsidRDefault="002143DD">
    <w:pPr>
      <w:pBdr>
        <w:top w:val="nil"/>
        <w:left w:val="nil"/>
        <w:bottom w:val="nil"/>
        <w:right w:val="nil"/>
        <w:between w:val="nil"/>
      </w:pBdr>
    </w:pPr>
  </w:p>
  <w:p w14:paraId="00000088" w14:textId="77777777" w:rsidR="002143DD" w:rsidRDefault="002143DD">
    <w:pPr>
      <w:widowControl/>
      <w:pBdr>
        <w:top w:val="nil"/>
        <w:left w:val="nil"/>
        <w:bottom w:val="nil"/>
        <w:right w:val="nil"/>
        <w:between w:val="nil"/>
      </w:pBdr>
      <w:spacing w:line="276" w:lineRule="auto"/>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F4D082" w14:textId="77777777" w:rsidR="0037223D" w:rsidRDefault="0037223D">
      <w:r>
        <w:separator/>
      </w:r>
    </w:p>
  </w:footnote>
  <w:footnote w:type="continuationSeparator" w:id="0">
    <w:p w14:paraId="694AE4D5" w14:textId="77777777" w:rsidR="0037223D" w:rsidRDefault="0037223D">
      <w:r>
        <w:continuationSeparator/>
      </w:r>
    </w:p>
  </w:footnote>
  <w:footnote w:type="continuationNotice" w:id="1">
    <w:p w14:paraId="3327D177" w14:textId="77777777" w:rsidR="0037223D" w:rsidRDefault="0037223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0"/>
      <w:gridCol w:w="3400"/>
      <w:gridCol w:w="3400"/>
    </w:tblGrid>
    <w:tr w:rsidR="5448CD01" w14:paraId="3993228C" w14:textId="77777777" w:rsidTr="5448CD01">
      <w:trPr>
        <w:trHeight w:val="300"/>
      </w:trPr>
      <w:tc>
        <w:tcPr>
          <w:tcW w:w="3400" w:type="dxa"/>
        </w:tcPr>
        <w:p w14:paraId="407A802E" w14:textId="2A3542A8" w:rsidR="5448CD01" w:rsidRDefault="5448CD01" w:rsidP="5448CD01">
          <w:pPr>
            <w:pStyle w:val="Header"/>
            <w:ind w:left="-115"/>
          </w:pPr>
        </w:p>
      </w:tc>
      <w:tc>
        <w:tcPr>
          <w:tcW w:w="3400" w:type="dxa"/>
        </w:tcPr>
        <w:p w14:paraId="567EC899" w14:textId="1DE19EF7" w:rsidR="5448CD01" w:rsidRDefault="5448CD01" w:rsidP="5448CD01">
          <w:pPr>
            <w:pStyle w:val="Header"/>
            <w:jc w:val="center"/>
          </w:pPr>
        </w:p>
      </w:tc>
      <w:tc>
        <w:tcPr>
          <w:tcW w:w="3400" w:type="dxa"/>
        </w:tcPr>
        <w:p w14:paraId="494E66F0" w14:textId="17C47FE5" w:rsidR="5448CD01" w:rsidRDefault="5448CD01" w:rsidP="5448CD01">
          <w:pPr>
            <w:pStyle w:val="Header"/>
            <w:ind w:right="-115"/>
            <w:jc w:val="right"/>
          </w:pPr>
        </w:p>
      </w:tc>
    </w:tr>
  </w:tbl>
  <w:p w14:paraId="02AE974C" w14:textId="298ADE38" w:rsidR="5448CD01" w:rsidRDefault="5448CD01" w:rsidP="5448CD01">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dHP8pH7R" int2:invalidationBookmarkName="" int2:hashCode="iDhG48yymgb3lG" int2:id="cgVZWQZ8">
      <int2:state int2:value="Rejected" int2:type="AugLoop_Text_Critique"/>
    </int2:bookmark>
    <int2:bookmark int2:bookmarkName="_Int_jQPsMLmF" int2:invalidationBookmarkName="" int2:hashCode="kgfsqK2C/wKOKs" int2:id="fUHQ9LvT">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EB01CA"/>
    <w:multiLevelType w:val="hybridMultilevel"/>
    <w:tmpl w:val="92CE7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05779E"/>
    <w:multiLevelType w:val="hybridMultilevel"/>
    <w:tmpl w:val="6D76BC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1522339"/>
    <w:multiLevelType w:val="multilevel"/>
    <w:tmpl w:val="C1B2552E"/>
    <w:lvl w:ilvl="0">
      <w:start w:val="1"/>
      <w:numFmt w:val="bullet"/>
      <w:lvlText w:val="●"/>
      <w:lvlJc w:val="left"/>
      <w:pPr>
        <w:ind w:left="360" w:hanging="360"/>
      </w:pPr>
      <w:rPr>
        <w:rFonts w:ascii="Arial" w:eastAsia="Arial" w:hAnsi="Arial" w:cs="Arial"/>
        <w:vertAlign w:val="baseline"/>
      </w:rPr>
    </w:lvl>
    <w:lvl w:ilvl="1">
      <w:start w:val="1"/>
      <w:numFmt w:val="bullet"/>
      <w:lvlText w:val="●"/>
      <w:lvlJc w:val="left"/>
      <w:pPr>
        <w:ind w:left="1080" w:hanging="360"/>
      </w:pPr>
      <w:rPr>
        <w:rFonts w:ascii="Arial" w:eastAsia="Arial" w:hAnsi="Arial" w:cs="Arial"/>
        <w:vertAlign w:val="baseline"/>
      </w:rPr>
    </w:lvl>
    <w:lvl w:ilvl="2">
      <w:start w:val="1"/>
      <w:numFmt w:val="bullet"/>
      <w:lvlText w:val="▪"/>
      <w:lvlJc w:val="left"/>
      <w:pPr>
        <w:ind w:left="1800" w:hanging="360"/>
      </w:pPr>
      <w:rPr>
        <w:rFonts w:ascii="Arial" w:eastAsia="Arial" w:hAnsi="Arial" w:cs="Arial"/>
        <w:vertAlign w:val="baseline"/>
      </w:rPr>
    </w:lvl>
    <w:lvl w:ilvl="3">
      <w:start w:val="1"/>
      <w:numFmt w:val="bullet"/>
      <w:lvlText w:val="●"/>
      <w:lvlJc w:val="left"/>
      <w:pPr>
        <w:ind w:left="2520" w:hanging="360"/>
      </w:pPr>
      <w:rPr>
        <w:rFonts w:ascii="Arial" w:eastAsia="Arial" w:hAnsi="Arial" w:cs="Arial"/>
        <w:vertAlign w:val="baseline"/>
      </w:rPr>
    </w:lvl>
    <w:lvl w:ilvl="4">
      <w:start w:val="1"/>
      <w:numFmt w:val="bullet"/>
      <w:lvlText w:val="o"/>
      <w:lvlJc w:val="left"/>
      <w:pPr>
        <w:ind w:left="3240" w:hanging="360"/>
      </w:pPr>
      <w:rPr>
        <w:rFonts w:ascii="Arial" w:eastAsia="Arial" w:hAnsi="Arial" w:cs="Arial"/>
        <w:vertAlign w:val="baseline"/>
      </w:rPr>
    </w:lvl>
    <w:lvl w:ilvl="5">
      <w:start w:val="1"/>
      <w:numFmt w:val="bullet"/>
      <w:lvlText w:val="▪"/>
      <w:lvlJc w:val="left"/>
      <w:pPr>
        <w:ind w:left="3960" w:hanging="360"/>
      </w:pPr>
      <w:rPr>
        <w:rFonts w:ascii="Arial" w:eastAsia="Arial" w:hAnsi="Arial" w:cs="Arial"/>
        <w:vertAlign w:val="baseline"/>
      </w:rPr>
    </w:lvl>
    <w:lvl w:ilvl="6">
      <w:start w:val="1"/>
      <w:numFmt w:val="bullet"/>
      <w:lvlText w:val="●"/>
      <w:lvlJc w:val="left"/>
      <w:pPr>
        <w:ind w:left="4680" w:hanging="360"/>
      </w:pPr>
      <w:rPr>
        <w:rFonts w:ascii="Arial" w:eastAsia="Arial" w:hAnsi="Arial" w:cs="Arial"/>
        <w:vertAlign w:val="baseline"/>
      </w:rPr>
    </w:lvl>
    <w:lvl w:ilvl="7">
      <w:start w:val="1"/>
      <w:numFmt w:val="bullet"/>
      <w:lvlText w:val="o"/>
      <w:lvlJc w:val="left"/>
      <w:pPr>
        <w:ind w:left="5400" w:hanging="360"/>
      </w:pPr>
      <w:rPr>
        <w:rFonts w:ascii="Arial" w:eastAsia="Arial" w:hAnsi="Arial" w:cs="Arial"/>
        <w:vertAlign w:val="baseline"/>
      </w:rPr>
    </w:lvl>
    <w:lvl w:ilvl="8">
      <w:start w:val="1"/>
      <w:numFmt w:val="bullet"/>
      <w:lvlText w:val="▪"/>
      <w:lvlJc w:val="left"/>
      <w:pPr>
        <w:ind w:left="6120" w:hanging="360"/>
      </w:pPr>
      <w:rPr>
        <w:rFonts w:ascii="Arial" w:eastAsia="Arial" w:hAnsi="Arial" w:cs="Arial"/>
        <w:vertAlign w:val="baseline"/>
      </w:rPr>
    </w:lvl>
  </w:abstractNum>
  <w:abstractNum w:abstractNumId="3" w15:restartNumberingAfterBreak="0">
    <w:nsid w:val="327B9245"/>
    <w:multiLevelType w:val="multilevel"/>
    <w:tmpl w:val="81F884BC"/>
    <w:lvl w:ilvl="0">
      <w:start w:val="1"/>
      <w:numFmt w:val="bullet"/>
      <w:lvlText w:val="●"/>
      <w:lvlJc w:val="left"/>
      <w:pPr>
        <w:ind w:left="360" w:hanging="360"/>
      </w:pPr>
      <w:rPr>
        <w:rFonts w:ascii="Arial" w:eastAsia="Arial" w:hAnsi="Arial" w:cs="Arial"/>
        <w:vertAlign w:val="baseline"/>
      </w:rPr>
    </w:lvl>
    <w:lvl w:ilvl="1">
      <w:start w:val="1"/>
      <w:numFmt w:val="bullet"/>
      <w:lvlText w:val="o"/>
      <w:lvlJc w:val="left"/>
      <w:pPr>
        <w:ind w:left="1080" w:hanging="360"/>
      </w:pPr>
      <w:rPr>
        <w:rFonts w:ascii="Arial" w:eastAsia="Arial" w:hAnsi="Arial" w:cs="Arial"/>
        <w:vertAlign w:val="baseline"/>
      </w:rPr>
    </w:lvl>
    <w:lvl w:ilvl="2">
      <w:start w:val="1"/>
      <w:numFmt w:val="bullet"/>
      <w:lvlText w:val="▪"/>
      <w:lvlJc w:val="left"/>
      <w:pPr>
        <w:ind w:left="1800" w:hanging="360"/>
      </w:pPr>
      <w:rPr>
        <w:rFonts w:ascii="Arial" w:eastAsia="Arial" w:hAnsi="Arial" w:cs="Arial"/>
        <w:vertAlign w:val="baseline"/>
      </w:rPr>
    </w:lvl>
    <w:lvl w:ilvl="3">
      <w:start w:val="1"/>
      <w:numFmt w:val="bullet"/>
      <w:lvlText w:val="●"/>
      <w:lvlJc w:val="left"/>
      <w:pPr>
        <w:ind w:left="2520" w:hanging="360"/>
      </w:pPr>
      <w:rPr>
        <w:rFonts w:ascii="Arial" w:eastAsia="Arial" w:hAnsi="Arial" w:cs="Arial"/>
        <w:vertAlign w:val="baseline"/>
      </w:rPr>
    </w:lvl>
    <w:lvl w:ilvl="4">
      <w:start w:val="1"/>
      <w:numFmt w:val="bullet"/>
      <w:lvlText w:val="o"/>
      <w:lvlJc w:val="left"/>
      <w:pPr>
        <w:ind w:left="3240" w:hanging="360"/>
      </w:pPr>
      <w:rPr>
        <w:rFonts w:ascii="Arial" w:eastAsia="Arial" w:hAnsi="Arial" w:cs="Arial"/>
        <w:vertAlign w:val="baseline"/>
      </w:rPr>
    </w:lvl>
    <w:lvl w:ilvl="5">
      <w:start w:val="1"/>
      <w:numFmt w:val="bullet"/>
      <w:lvlText w:val="▪"/>
      <w:lvlJc w:val="left"/>
      <w:pPr>
        <w:ind w:left="3960" w:hanging="360"/>
      </w:pPr>
      <w:rPr>
        <w:rFonts w:ascii="Arial" w:eastAsia="Arial" w:hAnsi="Arial" w:cs="Arial"/>
        <w:vertAlign w:val="baseline"/>
      </w:rPr>
    </w:lvl>
    <w:lvl w:ilvl="6">
      <w:start w:val="1"/>
      <w:numFmt w:val="bullet"/>
      <w:lvlText w:val="●"/>
      <w:lvlJc w:val="left"/>
      <w:pPr>
        <w:ind w:left="4680" w:hanging="360"/>
      </w:pPr>
      <w:rPr>
        <w:rFonts w:ascii="Arial" w:eastAsia="Arial" w:hAnsi="Arial" w:cs="Arial"/>
        <w:vertAlign w:val="baseline"/>
      </w:rPr>
    </w:lvl>
    <w:lvl w:ilvl="7">
      <w:start w:val="1"/>
      <w:numFmt w:val="bullet"/>
      <w:lvlText w:val="o"/>
      <w:lvlJc w:val="left"/>
      <w:pPr>
        <w:ind w:left="5400" w:hanging="360"/>
      </w:pPr>
      <w:rPr>
        <w:rFonts w:ascii="Arial" w:eastAsia="Arial" w:hAnsi="Arial" w:cs="Arial"/>
        <w:vertAlign w:val="baseline"/>
      </w:rPr>
    </w:lvl>
    <w:lvl w:ilvl="8">
      <w:start w:val="1"/>
      <w:numFmt w:val="bullet"/>
      <w:lvlText w:val="▪"/>
      <w:lvlJc w:val="left"/>
      <w:pPr>
        <w:ind w:left="6120" w:hanging="360"/>
      </w:pPr>
      <w:rPr>
        <w:rFonts w:ascii="Arial" w:eastAsia="Arial" w:hAnsi="Arial" w:cs="Arial"/>
        <w:vertAlign w:val="baseline"/>
      </w:rPr>
    </w:lvl>
  </w:abstractNum>
  <w:abstractNum w:abstractNumId="4" w15:restartNumberingAfterBreak="0">
    <w:nsid w:val="62001111"/>
    <w:multiLevelType w:val="multilevel"/>
    <w:tmpl w:val="F7040FF0"/>
    <w:lvl w:ilvl="0">
      <w:start w:val="1"/>
      <w:numFmt w:val="bullet"/>
      <w:lvlText w:val="●"/>
      <w:lvlJc w:val="left"/>
      <w:pPr>
        <w:ind w:left="360" w:hanging="360"/>
      </w:pPr>
      <w:rPr>
        <w:rFonts w:ascii="Arial" w:eastAsia="Arial" w:hAnsi="Arial" w:cs="Arial"/>
        <w:vertAlign w:val="baseline"/>
      </w:rPr>
    </w:lvl>
    <w:lvl w:ilvl="1">
      <w:start w:val="1"/>
      <w:numFmt w:val="bullet"/>
      <w:lvlText w:val="o"/>
      <w:lvlJc w:val="left"/>
      <w:pPr>
        <w:ind w:left="1080" w:hanging="360"/>
      </w:pPr>
      <w:rPr>
        <w:rFonts w:ascii="Arial" w:eastAsia="Arial" w:hAnsi="Arial" w:cs="Arial"/>
        <w:vertAlign w:val="baseline"/>
      </w:rPr>
    </w:lvl>
    <w:lvl w:ilvl="2">
      <w:start w:val="1"/>
      <w:numFmt w:val="bullet"/>
      <w:lvlText w:val="▪"/>
      <w:lvlJc w:val="left"/>
      <w:pPr>
        <w:ind w:left="1800" w:hanging="360"/>
      </w:pPr>
      <w:rPr>
        <w:rFonts w:ascii="Arial" w:eastAsia="Arial" w:hAnsi="Arial" w:cs="Arial"/>
        <w:vertAlign w:val="baseline"/>
      </w:rPr>
    </w:lvl>
    <w:lvl w:ilvl="3">
      <w:start w:val="1"/>
      <w:numFmt w:val="bullet"/>
      <w:lvlText w:val="●"/>
      <w:lvlJc w:val="left"/>
      <w:pPr>
        <w:ind w:left="2520" w:hanging="360"/>
      </w:pPr>
      <w:rPr>
        <w:rFonts w:ascii="Arial" w:eastAsia="Arial" w:hAnsi="Arial" w:cs="Arial"/>
        <w:vertAlign w:val="baseline"/>
      </w:rPr>
    </w:lvl>
    <w:lvl w:ilvl="4">
      <w:start w:val="1"/>
      <w:numFmt w:val="bullet"/>
      <w:lvlText w:val="o"/>
      <w:lvlJc w:val="left"/>
      <w:pPr>
        <w:ind w:left="3240" w:hanging="360"/>
      </w:pPr>
      <w:rPr>
        <w:rFonts w:ascii="Arial" w:eastAsia="Arial" w:hAnsi="Arial" w:cs="Arial"/>
        <w:vertAlign w:val="baseline"/>
      </w:rPr>
    </w:lvl>
    <w:lvl w:ilvl="5">
      <w:start w:val="1"/>
      <w:numFmt w:val="bullet"/>
      <w:lvlText w:val="▪"/>
      <w:lvlJc w:val="left"/>
      <w:pPr>
        <w:ind w:left="3960" w:hanging="360"/>
      </w:pPr>
      <w:rPr>
        <w:rFonts w:ascii="Arial" w:eastAsia="Arial" w:hAnsi="Arial" w:cs="Arial"/>
        <w:vertAlign w:val="baseline"/>
      </w:rPr>
    </w:lvl>
    <w:lvl w:ilvl="6">
      <w:start w:val="1"/>
      <w:numFmt w:val="bullet"/>
      <w:lvlText w:val="●"/>
      <w:lvlJc w:val="left"/>
      <w:pPr>
        <w:ind w:left="4680" w:hanging="360"/>
      </w:pPr>
      <w:rPr>
        <w:rFonts w:ascii="Arial" w:eastAsia="Arial" w:hAnsi="Arial" w:cs="Arial"/>
        <w:vertAlign w:val="baseline"/>
      </w:rPr>
    </w:lvl>
    <w:lvl w:ilvl="7">
      <w:start w:val="1"/>
      <w:numFmt w:val="bullet"/>
      <w:lvlText w:val="o"/>
      <w:lvlJc w:val="left"/>
      <w:pPr>
        <w:ind w:left="5400" w:hanging="360"/>
      </w:pPr>
      <w:rPr>
        <w:rFonts w:ascii="Arial" w:eastAsia="Arial" w:hAnsi="Arial" w:cs="Arial"/>
        <w:vertAlign w:val="baseline"/>
      </w:rPr>
    </w:lvl>
    <w:lvl w:ilvl="8">
      <w:start w:val="1"/>
      <w:numFmt w:val="bullet"/>
      <w:lvlText w:val="▪"/>
      <w:lvlJc w:val="left"/>
      <w:pPr>
        <w:ind w:left="6120" w:hanging="360"/>
      </w:pPr>
      <w:rPr>
        <w:rFonts w:ascii="Arial" w:eastAsia="Arial" w:hAnsi="Arial" w:cs="Arial"/>
        <w:vertAlign w:val="baseline"/>
      </w:rPr>
    </w:lvl>
  </w:abstractNum>
  <w:abstractNum w:abstractNumId="5" w15:restartNumberingAfterBreak="0">
    <w:nsid w:val="6D4B723E"/>
    <w:multiLevelType w:val="multilevel"/>
    <w:tmpl w:val="158CECF8"/>
    <w:lvl w:ilvl="0">
      <w:start w:val="1"/>
      <w:numFmt w:val="bullet"/>
      <w:lvlText w:val="●"/>
      <w:lvlJc w:val="left"/>
      <w:pPr>
        <w:ind w:left="360" w:hanging="360"/>
      </w:pPr>
      <w:rPr>
        <w:rFonts w:ascii="Arial" w:eastAsia="Arial" w:hAnsi="Arial" w:cs="Arial"/>
        <w:vertAlign w:val="baseline"/>
      </w:rPr>
    </w:lvl>
    <w:lvl w:ilvl="1">
      <w:start w:val="1"/>
      <w:numFmt w:val="bullet"/>
      <w:lvlText w:val="o"/>
      <w:lvlJc w:val="left"/>
      <w:pPr>
        <w:ind w:left="1080" w:hanging="360"/>
      </w:pPr>
      <w:rPr>
        <w:rFonts w:ascii="Arial" w:eastAsia="Arial" w:hAnsi="Arial" w:cs="Arial"/>
        <w:vertAlign w:val="baseline"/>
      </w:rPr>
    </w:lvl>
    <w:lvl w:ilvl="2">
      <w:start w:val="1"/>
      <w:numFmt w:val="bullet"/>
      <w:lvlText w:val="▪"/>
      <w:lvlJc w:val="left"/>
      <w:pPr>
        <w:ind w:left="1800" w:hanging="360"/>
      </w:pPr>
      <w:rPr>
        <w:rFonts w:ascii="Arial" w:eastAsia="Arial" w:hAnsi="Arial" w:cs="Arial"/>
        <w:vertAlign w:val="baseline"/>
      </w:rPr>
    </w:lvl>
    <w:lvl w:ilvl="3">
      <w:start w:val="1"/>
      <w:numFmt w:val="bullet"/>
      <w:lvlText w:val="●"/>
      <w:lvlJc w:val="left"/>
      <w:pPr>
        <w:ind w:left="2520" w:hanging="360"/>
      </w:pPr>
      <w:rPr>
        <w:rFonts w:ascii="Arial" w:eastAsia="Arial" w:hAnsi="Arial" w:cs="Arial"/>
        <w:vertAlign w:val="baseline"/>
      </w:rPr>
    </w:lvl>
    <w:lvl w:ilvl="4">
      <w:start w:val="1"/>
      <w:numFmt w:val="bullet"/>
      <w:lvlText w:val="o"/>
      <w:lvlJc w:val="left"/>
      <w:pPr>
        <w:ind w:left="3240" w:hanging="360"/>
      </w:pPr>
      <w:rPr>
        <w:rFonts w:ascii="Arial" w:eastAsia="Arial" w:hAnsi="Arial" w:cs="Arial"/>
        <w:vertAlign w:val="baseline"/>
      </w:rPr>
    </w:lvl>
    <w:lvl w:ilvl="5">
      <w:start w:val="1"/>
      <w:numFmt w:val="bullet"/>
      <w:lvlText w:val="▪"/>
      <w:lvlJc w:val="left"/>
      <w:pPr>
        <w:ind w:left="3960" w:hanging="360"/>
      </w:pPr>
      <w:rPr>
        <w:rFonts w:ascii="Arial" w:eastAsia="Arial" w:hAnsi="Arial" w:cs="Arial"/>
        <w:vertAlign w:val="baseline"/>
      </w:rPr>
    </w:lvl>
    <w:lvl w:ilvl="6">
      <w:start w:val="1"/>
      <w:numFmt w:val="bullet"/>
      <w:lvlText w:val="●"/>
      <w:lvlJc w:val="left"/>
      <w:pPr>
        <w:ind w:left="4680" w:hanging="360"/>
      </w:pPr>
      <w:rPr>
        <w:rFonts w:ascii="Arial" w:eastAsia="Arial" w:hAnsi="Arial" w:cs="Arial"/>
        <w:vertAlign w:val="baseline"/>
      </w:rPr>
    </w:lvl>
    <w:lvl w:ilvl="7">
      <w:start w:val="1"/>
      <w:numFmt w:val="bullet"/>
      <w:lvlText w:val="o"/>
      <w:lvlJc w:val="left"/>
      <w:pPr>
        <w:ind w:left="5400" w:hanging="360"/>
      </w:pPr>
      <w:rPr>
        <w:rFonts w:ascii="Arial" w:eastAsia="Arial" w:hAnsi="Arial" w:cs="Arial"/>
        <w:vertAlign w:val="baseline"/>
      </w:rPr>
    </w:lvl>
    <w:lvl w:ilvl="8">
      <w:start w:val="1"/>
      <w:numFmt w:val="bullet"/>
      <w:lvlText w:val="▪"/>
      <w:lvlJc w:val="left"/>
      <w:pPr>
        <w:ind w:left="6120" w:hanging="360"/>
      </w:pPr>
      <w:rPr>
        <w:rFonts w:ascii="Arial" w:eastAsia="Arial" w:hAnsi="Arial" w:cs="Arial"/>
        <w:vertAlign w:val="baseline"/>
      </w:rPr>
    </w:lvl>
  </w:abstractNum>
  <w:abstractNum w:abstractNumId="6" w15:restartNumberingAfterBreak="0">
    <w:nsid w:val="73EDE3F1"/>
    <w:multiLevelType w:val="multilevel"/>
    <w:tmpl w:val="EC7601F2"/>
    <w:lvl w:ilvl="0">
      <w:start w:val="1"/>
      <w:numFmt w:val="bullet"/>
      <w:lvlText w:val="●"/>
      <w:lvlJc w:val="left"/>
      <w:pPr>
        <w:ind w:left="360" w:hanging="360"/>
      </w:pPr>
      <w:rPr>
        <w:rFonts w:ascii="Arial" w:eastAsia="Arial" w:hAnsi="Arial" w:cs="Arial"/>
        <w:vertAlign w:val="baseline"/>
      </w:rPr>
    </w:lvl>
    <w:lvl w:ilvl="1">
      <w:start w:val="1"/>
      <w:numFmt w:val="bullet"/>
      <w:lvlText w:val="o"/>
      <w:lvlJc w:val="left"/>
      <w:pPr>
        <w:ind w:left="1080" w:hanging="360"/>
      </w:pPr>
      <w:rPr>
        <w:rFonts w:ascii="Arial" w:eastAsia="Arial" w:hAnsi="Arial" w:cs="Arial"/>
        <w:vertAlign w:val="baseline"/>
      </w:rPr>
    </w:lvl>
    <w:lvl w:ilvl="2">
      <w:start w:val="1"/>
      <w:numFmt w:val="bullet"/>
      <w:lvlText w:val="▪"/>
      <w:lvlJc w:val="left"/>
      <w:pPr>
        <w:ind w:left="1800" w:hanging="360"/>
      </w:pPr>
      <w:rPr>
        <w:rFonts w:ascii="Arial" w:eastAsia="Arial" w:hAnsi="Arial" w:cs="Arial"/>
        <w:vertAlign w:val="baseline"/>
      </w:rPr>
    </w:lvl>
    <w:lvl w:ilvl="3">
      <w:start w:val="1"/>
      <w:numFmt w:val="bullet"/>
      <w:lvlText w:val="●"/>
      <w:lvlJc w:val="left"/>
      <w:pPr>
        <w:ind w:left="2520" w:hanging="360"/>
      </w:pPr>
      <w:rPr>
        <w:rFonts w:ascii="Arial" w:eastAsia="Arial" w:hAnsi="Arial" w:cs="Arial"/>
        <w:vertAlign w:val="baseline"/>
      </w:rPr>
    </w:lvl>
    <w:lvl w:ilvl="4">
      <w:start w:val="1"/>
      <w:numFmt w:val="bullet"/>
      <w:lvlText w:val="o"/>
      <w:lvlJc w:val="left"/>
      <w:pPr>
        <w:ind w:left="3240" w:hanging="360"/>
      </w:pPr>
      <w:rPr>
        <w:rFonts w:ascii="Arial" w:eastAsia="Arial" w:hAnsi="Arial" w:cs="Arial"/>
        <w:vertAlign w:val="baseline"/>
      </w:rPr>
    </w:lvl>
    <w:lvl w:ilvl="5">
      <w:start w:val="1"/>
      <w:numFmt w:val="bullet"/>
      <w:lvlText w:val="▪"/>
      <w:lvlJc w:val="left"/>
      <w:pPr>
        <w:ind w:left="3960" w:hanging="360"/>
      </w:pPr>
      <w:rPr>
        <w:rFonts w:ascii="Arial" w:eastAsia="Arial" w:hAnsi="Arial" w:cs="Arial"/>
        <w:vertAlign w:val="baseline"/>
      </w:rPr>
    </w:lvl>
    <w:lvl w:ilvl="6">
      <w:start w:val="1"/>
      <w:numFmt w:val="bullet"/>
      <w:lvlText w:val="●"/>
      <w:lvlJc w:val="left"/>
      <w:pPr>
        <w:ind w:left="4680" w:hanging="360"/>
      </w:pPr>
      <w:rPr>
        <w:rFonts w:ascii="Arial" w:eastAsia="Arial" w:hAnsi="Arial" w:cs="Arial"/>
        <w:vertAlign w:val="baseline"/>
      </w:rPr>
    </w:lvl>
    <w:lvl w:ilvl="7">
      <w:start w:val="1"/>
      <w:numFmt w:val="bullet"/>
      <w:lvlText w:val="o"/>
      <w:lvlJc w:val="left"/>
      <w:pPr>
        <w:ind w:left="5400" w:hanging="360"/>
      </w:pPr>
      <w:rPr>
        <w:rFonts w:ascii="Arial" w:eastAsia="Arial" w:hAnsi="Arial" w:cs="Arial"/>
        <w:vertAlign w:val="baseline"/>
      </w:rPr>
    </w:lvl>
    <w:lvl w:ilvl="8">
      <w:start w:val="1"/>
      <w:numFmt w:val="bullet"/>
      <w:lvlText w:val="▪"/>
      <w:lvlJc w:val="left"/>
      <w:pPr>
        <w:ind w:left="6120" w:hanging="360"/>
      </w:pPr>
      <w:rPr>
        <w:rFonts w:ascii="Arial" w:eastAsia="Arial" w:hAnsi="Arial" w:cs="Arial"/>
        <w:vertAlign w:val="baseline"/>
      </w:rPr>
    </w:lvl>
  </w:abstractNum>
  <w:num w:numId="1" w16cid:durableId="1506558732">
    <w:abstractNumId w:val="6"/>
  </w:num>
  <w:num w:numId="2" w16cid:durableId="992754155">
    <w:abstractNumId w:val="4"/>
  </w:num>
  <w:num w:numId="3" w16cid:durableId="517351140">
    <w:abstractNumId w:val="2"/>
  </w:num>
  <w:num w:numId="4" w16cid:durableId="1495028499">
    <w:abstractNumId w:val="5"/>
  </w:num>
  <w:num w:numId="5" w16cid:durableId="1809856992">
    <w:abstractNumId w:val="3"/>
  </w:num>
  <w:num w:numId="6" w16cid:durableId="296185684">
    <w:abstractNumId w:val="1"/>
  </w:num>
  <w:num w:numId="7" w16cid:durableId="7943254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isplayBackgroundShap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3755666"/>
    <w:rsid w:val="000010FF"/>
    <w:rsid w:val="000975B1"/>
    <w:rsid w:val="000A7303"/>
    <w:rsid w:val="000B7E87"/>
    <w:rsid w:val="000C548A"/>
    <w:rsid w:val="001B5413"/>
    <w:rsid w:val="001E115B"/>
    <w:rsid w:val="002037A1"/>
    <w:rsid w:val="002143DD"/>
    <w:rsid w:val="0023382F"/>
    <w:rsid w:val="00245159"/>
    <w:rsid w:val="002548FA"/>
    <w:rsid w:val="0025628B"/>
    <w:rsid w:val="002703C5"/>
    <w:rsid w:val="002756F4"/>
    <w:rsid w:val="00286C88"/>
    <w:rsid w:val="00297002"/>
    <w:rsid w:val="002E0251"/>
    <w:rsid w:val="002E15F8"/>
    <w:rsid w:val="0030778E"/>
    <w:rsid w:val="00307A85"/>
    <w:rsid w:val="00314F0D"/>
    <w:rsid w:val="003445AD"/>
    <w:rsid w:val="0036313D"/>
    <w:rsid w:val="0037223D"/>
    <w:rsid w:val="003A7B44"/>
    <w:rsid w:val="003B3EE9"/>
    <w:rsid w:val="003B5D6D"/>
    <w:rsid w:val="003E0014"/>
    <w:rsid w:val="003F6658"/>
    <w:rsid w:val="00410932"/>
    <w:rsid w:val="004475D9"/>
    <w:rsid w:val="004C7974"/>
    <w:rsid w:val="004E4294"/>
    <w:rsid w:val="004F6A78"/>
    <w:rsid w:val="00531D90"/>
    <w:rsid w:val="00562D7F"/>
    <w:rsid w:val="00566638"/>
    <w:rsid w:val="005F4F82"/>
    <w:rsid w:val="006766C0"/>
    <w:rsid w:val="00680C89"/>
    <w:rsid w:val="0068746C"/>
    <w:rsid w:val="006D69CD"/>
    <w:rsid w:val="007506C6"/>
    <w:rsid w:val="00780557"/>
    <w:rsid w:val="008020D6"/>
    <w:rsid w:val="008A6993"/>
    <w:rsid w:val="008C5862"/>
    <w:rsid w:val="008C7E78"/>
    <w:rsid w:val="008D6EF8"/>
    <w:rsid w:val="008E12BF"/>
    <w:rsid w:val="00900BC7"/>
    <w:rsid w:val="009553FC"/>
    <w:rsid w:val="009C072C"/>
    <w:rsid w:val="00A32BE3"/>
    <w:rsid w:val="00A331B4"/>
    <w:rsid w:val="00A44C3E"/>
    <w:rsid w:val="00A456F9"/>
    <w:rsid w:val="00A54431"/>
    <w:rsid w:val="00A83146"/>
    <w:rsid w:val="00AB6D43"/>
    <w:rsid w:val="00AD64F3"/>
    <w:rsid w:val="00B14AFC"/>
    <w:rsid w:val="00B174E6"/>
    <w:rsid w:val="00B358C4"/>
    <w:rsid w:val="00B648B9"/>
    <w:rsid w:val="00BF10A1"/>
    <w:rsid w:val="00C352E6"/>
    <w:rsid w:val="00C4449B"/>
    <w:rsid w:val="00C803EE"/>
    <w:rsid w:val="00CF0572"/>
    <w:rsid w:val="00D30ADD"/>
    <w:rsid w:val="00D5431F"/>
    <w:rsid w:val="00D8206A"/>
    <w:rsid w:val="00D834E3"/>
    <w:rsid w:val="00DB6FE2"/>
    <w:rsid w:val="00DC31FB"/>
    <w:rsid w:val="00DE09AA"/>
    <w:rsid w:val="00DE44A1"/>
    <w:rsid w:val="00E24F34"/>
    <w:rsid w:val="00E8118B"/>
    <w:rsid w:val="00EA0BC3"/>
    <w:rsid w:val="00EF39E8"/>
    <w:rsid w:val="00F239C8"/>
    <w:rsid w:val="00F30A7B"/>
    <w:rsid w:val="00F31B06"/>
    <w:rsid w:val="00F4519D"/>
    <w:rsid w:val="031EEDDF"/>
    <w:rsid w:val="047AAAE2"/>
    <w:rsid w:val="04F13F38"/>
    <w:rsid w:val="0671FFCC"/>
    <w:rsid w:val="06AF4D32"/>
    <w:rsid w:val="08A143E6"/>
    <w:rsid w:val="090097A9"/>
    <w:rsid w:val="096EDC64"/>
    <w:rsid w:val="0A9B8DE0"/>
    <w:rsid w:val="0AABECB0"/>
    <w:rsid w:val="0B2BFC8C"/>
    <w:rsid w:val="0C97F5F6"/>
    <w:rsid w:val="0CEF6471"/>
    <w:rsid w:val="0E182F3E"/>
    <w:rsid w:val="0E40F489"/>
    <w:rsid w:val="0F598554"/>
    <w:rsid w:val="103C4E68"/>
    <w:rsid w:val="106A7295"/>
    <w:rsid w:val="1078ABAF"/>
    <w:rsid w:val="10C01F34"/>
    <w:rsid w:val="1127B4D2"/>
    <w:rsid w:val="1159C00E"/>
    <w:rsid w:val="1388DD82"/>
    <w:rsid w:val="138D07F5"/>
    <w:rsid w:val="16D108F9"/>
    <w:rsid w:val="17411036"/>
    <w:rsid w:val="17923E69"/>
    <w:rsid w:val="1A3EEF61"/>
    <w:rsid w:val="1C1A0D74"/>
    <w:rsid w:val="1C1F9322"/>
    <w:rsid w:val="1F6CC5FD"/>
    <w:rsid w:val="1F9AD627"/>
    <w:rsid w:val="1FC66784"/>
    <w:rsid w:val="20AF7780"/>
    <w:rsid w:val="23755666"/>
    <w:rsid w:val="24CF0556"/>
    <w:rsid w:val="25D9C681"/>
    <w:rsid w:val="2667E784"/>
    <w:rsid w:val="292ACC27"/>
    <w:rsid w:val="2A86C8F3"/>
    <w:rsid w:val="2B99E01B"/>
    <w:rsid w:val="2DCBB009"/>
    <w:rsid w:val="2E9D911B"/>
    <w:rsid w:val="2EC24F58"/>
    <w:rsid w:val="2FAAB711"/>
    <w:rsid w:val="30B5C856"/>
    <w:rsid w:val="36ADB78E"/>
    <w:rsid w:val="37D1B980"/>
    <w:rsid w:val="3A34CBFD"/>
    <w:rsid w:val="3D39C665"/>
    <w:rsid w:val="3E911323"/>
    <w:rsid w:val="3F0D182C"/>
    <w:rsid w:val="3F311B11"/>
    <w:rsid w:val="3F85843B"/>
    <w:rsid w:val="3FAE84B3"/>
    <w:rsid w:val="426E13BA"/>
    <w:rsid w:val="4322B529"/>
    <w:rsid w:val="4544D84A"/>
    <w:rsid w:val="45A83190"/>
    <w:rsid w:val="462424BB"/>
    <w:rsid w:val="48E318A4"/>
    <w:rsid w:val="49F92DB5"/>
    <w:rsid w:val="4DAF622B"/>
    <w:rsid w:val="5208AF87"/>
    <w:rsid w:val="53EA915E"/>
    <w:rsid w:val="543A39B4"/>
    <w:rsid w:val="5448CD01"/>
    <w:rsid w:val="5562E99A"/>
    <w:rsid w:val="5675076E"/>
    <w:rsid w:val="56FEB9FB"/>
    <w:rsid w:val="59CC3918"/>
    <w:rsid w:val="5AA69413"/>
    <w:rsid w:val="5BDE0487"/>
    <w:rsid w:val="5EBEB9B3"/>
    <w:rsid w:val="5F6A253C"/>
    <w:rsid w:val="5FB64C76"/>
    <w:rsid w:val="658F81D9"/>
    <w:rsid w:val="6A9AE036"/>
    <w:rsid w:val="71965AA1"/>
    <w:rsid w:val="725C3AA2"/>
    <w:rsid w:val="7743EB4F"/>
    <w:rsid w:val="77949B4C"/>
    <w:rsid w:val="79282D1F"/>
    <w:rsid w:val="7A1F4FEA"/>
    <w:rsid w:val="7BA60DD4"/>
    <w:rsid w:val="7D7F88FE"/>
    <w:rsid w:val="7D8FE76E"/>
    <w:rsid w:val="7DACD3DA"/>
    <w:rsid w:val="7F1ED5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4CD96"/>
  <w15:docId w15:val="{CE2D9A47-7BAF-4A00-B893-1E9D97914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pBdr>
        <w:top w:val="nil"/>
        <w:left w:val="nil"/>
        <w:bottom w:val="nil"/>
        <w:right w:val="nil"/>
        <w:between w:val="nil"/>
      </w:pBdr>
      <w:spacing w:before="240" w:after="60"/>
      <w:outlineLvl w:val="0"/>
    </w:pPr>
    <w:rPr>
      <w:b/>
      <w:color w:val="000000"/>
      <w:sz w:val="28"/>
      <w:szCs w:val="28"/>
    </w:rPr>
  </w:style>
  <w:style w:type="paragraph" w:styleId="Heading2">
    <w:name w:val="heading 2"/>
    <w:basedOn w:val="Normal"/>
    <w:next w:val="Normal"/>
    <w:uiPriority w:val="9"/>
    <w:unhideWhenUsed/>
    <w:qFormat/>
    <w:pPr>
      <w:keepNext/>
      <w:pBdr>
        <w:top w:val="nil"/>
        <w:left w:val="nil"/>
        <w:bottom w:val="nil"/>
        <w:right w:val="nil"/>
        <w:between w:val="nil"/>
      </w:pBdr>
      <w:outlineLvl w:val="1"/>
    </w:pPr>
    <w:rPr>
      <w:rFonts w:ascii="Swiss721-Black" w:eastAsia="Swiss721-Black" w:hAnsi="Swiss721-Black" w:cs="Swiss721-Black"/>
      <w:b/>
      <w:color w:val="008000"/>
      <w:sz w:val="36"/>
      <w:szCs w:val="36"/>
    </w:rPr>
  </w:style>
  <w:style w:type="paragraph" w:styleId="Heading3">
    <w:name w:val="heading 3"/>
    <w:basedOn w:val="Normal"/>
    <w:next w:val="Normal"/>
    <w:uiPriority w:val="9"/>
    <w:unhideWhenUsed/>
    <w:qFormat/>
    <w:pPr>
      <w:keepNext/>
      <w:pBdr>
        <w:top w:val="nil"/>
        <w:left w:val="nil"/>
        <w:bottom w:val="nil"/>
        <w:right w:val="nil"/>
        <w:between w:val="nil"/>
      </w:pBdr>
      <w:spacing w:before="240" w:after="60"/>
      <w:outlineLvl w:val="2"/>
    </w:pPr>
    <w:rPr>
      <w:color w:val="000000"/>
    </w:rPr>
  </w:style>
  <w:style w:type="paragraph" w:styleId="Heading4">
    <w:name w:val="heading 4"/>
    <w:basedOn w:val="Normal"/>
    <w:next w:val="Normal"/>
    <w:uiPriority w:val="9"/>
    <w:unhideWhenUsed/>
    <w:qFormat/>
    <w:pPr>
      <w:keepNext/>
      <w:pBdr>
        <w:top w:val="nil"/>
        <w:left w:val="nil"/>
        <w:bottom w:val="nil"/>
        <w:right w:val="nil"/>
        <w:between w:val="nil"/>
      </w:pBdr>
      <w:spacing w:before="120" w:after="120"/>
      <w:outlineLvl w:val="3"/>
    </w:pPr>
    <w:rPr>
      <w:i/>
      <w:color w:val="000000"/>
    </w:rPr>
  </w:style>
  <w:style w:type="paragraph" w:styleId="Heading5">
    <w:name w:val="heading 5"/>
    <w:basedOn w:val="Normal"/>
    <w:next w:val="Normal"/>
    <w:uiPriority w:val="9"/>
    <w:unhideWhenUsed/>
    <w:qFormat/>
    <w:pPr>
      <w:keepNext/>
      <w:pBdr>
        <w:top w:val="nil"/>
        <w:left w:val="nil"/>
        <w:bottom w:val="nil"/>
        <w:right w:val="nil"/>
        <w:between w:val="nil"/>
      </w:pBdr>
      <w:spacing w:before="160"/>
      <w:outlineLvl w:val="4"/>
    </w:pPr>
    <w:rPr>
      <w:color w:val="000000"/>
      <w:u w:val="single"/>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DC31FB"/>
    <w:pPr>
      <w:tabs>
        <w:tab w:val="center" w:pos="4513"/>
        <w:tab w:val="right" w:pos="9026"/>
      </w:tabs>
    </w:pPr>
  </w:style>
  <w:style w:type="character" w:customStyle="1" w:styleId="HeaderChar">
    <w:name w:val="Header Char"/>
    <w:basedOn w:val="DefaultParagraphFont"/>
    <w:link w:val="Header"/>
    <w:uiPriority w:val="99"/>
    <w:rsid w:val="00DC31FB"/>
  </w:style>
  <w:style w:type="paragraph" w:styleId="Footer">
    <w:name w:val="footer"/>
    <w:basedOn w:val="Normal"/>
    <w:link w:val="FooterChar"/>
    <w:uiPriority w:val="99"/>
    <w:unhideWhenUsed/>
    <w:rsid w:val="00DC31FB"/>
    <w:pPr>
      <w:tabs>
        <w:tab w:val="center" w:pos="4513"/>
        <w:tab w:val="right" w:pos="9026"/>
      </w:tabs>
    </w:pPr>
  </w:style>
  <w:style w:type="character" w:customStyle="1" w:styleId="FooterChar">
    <w:name w:val="Footer Char"/>
    <w:basedOn w:val="DefaultParagraphFont"/>
    <w:link w:val="Footer"/>
    <w:uiPriority w:val="99"/>
    <w:rsid w:val="00DC31FB"/>
  </w:style>
  <w:style w:type="character" w:customStyle="1" w:styleId="normaltextrun">
    <w:name w:val="normaltextrun"/>
    <w:basedOn w:val="DefaultParagraphFont"/>
    <w:rsid w:val="00F30A7B"/>
  </w:style>
  <w:style w:type="character" w:customStyle="1" w:styleId="eop">
    <w:name w:val="eop"/>
    <w:basedOn w:val="DefaultParagraphFont"/>
    <w:rsid w:val="00F30A7B"/>
  </w:style>
  <w:style w:type="paragraph" w:customStyle="1" w:styleId="paragraph">
    <w:name w:val="paragraph"/>
    <w:basedOn w:val="Normal"/>
    <w:rsid w:val="00F30A7B"/>
    <w:pPr>
      <w:widowControl/>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A6993"/>
    <w:rPr>
      <w:color w:val="0000FF" w:themeColor="hyperlink"/>
      <w:u w:val="single"/>
    </w:rPr>
  </w:style>
  <w:style w:type="character" w:styleId="UnresolvedMention">
    <w:name w:val="Unresolved Mention"/>
    <w:basedOn w:val="DefaultParagraphFont"/>
    <w:uiPriority w:val="99"/>
    <w:semiHidden/>
    <w:unhideWhenUsed/>
    <w:rsid w:val="008A6993"/>
    <w:rPr>
      <w:color w:val="605E5C"/>
      <w:shd w:val="clear" w:color="auto" w:fill="E1DFDD"/>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D834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8719129">
      <w:bodyDiv w:val="1"/>
      <w:marLeft w:val="0"/>
      <w:marRight w:val="0"/>
      <w:marTop w:val="0"/>
      <w:marBottom w:val="0"/>
      <w:divBdr>
        <w:top w:val="none" w:sz="0" w:space="0" w:color="auto"/>
        <w:left w:val="none" w:sz="0" w:space="0" w:color="auto"/>
        <w:bottom w:val="none" w:sz="0" w:space="0" w:color="auto"/>
        <w:right w:val="none" w:sz="0" w:space="0" w:color="auto"/>
      </w:divBdr>
      <w:divsChild>
        <w:div w:id="206533075">
          <w:marLeft w:val="0"/>
          <w:marRight w:val="0"/>
          <w:marTop w:val="0"/>
          <w:marBottom w:val="0"/>
          <w:divBdr>
            <w:top w:val="none" w:sz="0" w:space="0" w:color="auto"/>
            <w:left w:val="none" w:sz="0" w:space="0" w:color="auto"/>
            <w:bottom w:val="none" w:sz="0" w:space="0" w:color="auto"/>
            <w:right w:val="none" w:sz="0" w:space="0" w:color="auto"/>
          </w:divBdr>
          <w:divsChild>
            <w:div w:id="1764380407">
              <w:marLeft w:val="0"/>
              <w:marRight w:val="0"/>
              <w:marTop w:val="0"/>
              <w:marBottom w:val="0"/>
              <w:divBdr>
                <w:top w:val="none" w:sz="0" w:space="0" w:color="auto"/>
                <w:left w:val="none" w:sz="0" w:space="0" w:color="auto"/>
                <w:bottom w:val="none" w:sz="0" w:space="0" w:color="auto"/>
                <w:right w:val="none" w:sz="0" w:space="0" w:color="auto"/>
              </w:divBdr>
            </w:div>
          </w:divsChild>
        </w:div>
        <w:div w:id="219750735">
          <w:marLeft w:val="0"/>
          <w:marRight w:val="0"/>
          <w:marTop w:val="0"/>
          <w:marBottom w:val="0"/>
          <w:divBdr>
            <w:top w:val="none" w:sz="0" w:space="0" w:color="auto"/>
            <w:left w:val="none" w:sz="0" w:space="0" w:color="auto"/>
            <w:bottom w:val="none" w:sz="0" w:space="0" w:color="auto"/>
            <w:right w:val="none" w:sz="0" w:space="0" w:color="auto"/>
          </w:divBdr>
          <w:divsChild>
            <w:div w:id="858785160">
              <w:marLeft w:val="0"/>
              <w:marRight w:val="0"/>
              <w:marTop w:val="0"/>
              <w:marBottom w:val="0"/>
              <w:divBdr>
                <w:top w:val="none" w:sz="0" w:space="0" w:color="auto"/>
                <w:left w:val="none" w:sz="0" w:space="0" w:color="auto"/>
                <w:bottom w:val="none" w:sz="0" w:space="0" w:color="auto"/>
                <w:right w:val="none" w:sz="0" w:space="0" w:color="auto"/>
              </w:divBdr>
            </w:div>
            <w:div w:id="1275987905">
              <w:marLeft w:val="0"/>
              <w:marRight w:val="0"/>
              <w:marTop w:val="0"/>
              <w:marBottom w:val="0"/>
              <w:divBdr>
                <w:top w:val="none" w:sz="0" w:space="0" w:color="auto"/>
                <w:left w:val="none" w:sz="0" w:space="0" w:color="auto"/>
                <w:bottom w:val="none" w:sz="0" w:space="0" w:color="auto"/>
                <w:right w:val="none" w:sz="0" w:space="0" w:color="auto"/>
              </w:divBdr>
            </w:div>
          </w:divsChild>
        </w:div>
        <w:div w:id="409618589">
          <w:marLeft w:val="0"/>
          <w:marRight w:val="0"/>
          <w:marTop w:val="0"/>
          <w:marBottom w:val="0"/>
          <w:divBdr>
            <w:top w:val="none" w:sz="0" w:space="0" w:color="auto"/>
            <w:left w:val="none" w:sz="0" w:space="0" w:color="auto"/>
            <w:bottom w:val="none" w:sz="0" w:space="0" w:color="auto"/>
            <w:right w:val="none" w:sz="0" w:space="0" w:color="auto"/>
          </w:divBdr>
          <w:divsChild>
            <w:div w:id="1514414126">
              <w:marLeft w:val="0"/>
              <w:marRight w:val="0"/>
              <w:marTop w:val="0"/>
              <w:marBottom w:val="0"/>
              <w:divBdr>
                <w:top w:val="none" w:sz="0" w:space="0" w:color="auto"/>
                <w:left w:val="none" w:sz="0" w:space="0" w:color="auto"/>
                <w:bottom w:val="none" w:sz="0" w:space="0" w:color="auto"/>
                <w:right w:val="none" w:sz="0" w:space="0" w:color="auto"/>
              </w:divBdr>
            </w:div>
          </w:divsChild>
        </w:div>
        <w:div w:id="1041786607">
          <w:marLeft w:val="0"/>
          <w:marRight w:val="0"/>
          <w:marTop w:val="0"/>
          <w:marBottom w:val="0"/>
          <w:divBdr>
            <w:top w:val="none" w:sz="0" w:space="0" w:color="auto"/>
            <w:left w:val="none" w:sz="0" w:space="0" w:color="auto"/>
            <w:bottom w:val="none" w:sz="0" w:space="0" w:color="auto"/>
            <w:right w:val="none" w:sz="0" w:space="0" w:color="auto"/>
          </w:divBdr>
          <w:divsChild>
            <w:div w:id="633100009">
              <w:marLeft w:val="0"/>
              <w:marRight w:val="0"/>
              <w:marTop w:val="0"/>
              <w:marBottom w:val="0"/>
              <w:divBdr>
                <w:top w:val="none" w:sz="0" w:space="0" w:color="auto"/>
                <w:left w:val="none" w:sz="0" w:space="0" w:color="auto"/>
                <w:bottom w:val="none" w:sz="0" w:space="0" w:color="auto"/>
                <w:right w:val="none" w:sz="0" w:space="0" w:color="auto"/>
              </w:divBdr>
            </w:div>
          </w:divsChild>
        </w:div>
        <w:div w:id="1248538599">
          <w:marLeft w:val="0"/>
          <w:marRight w:val="0"/>
          <w:marTop w:val="0"/>
          <w:marBottom w:val="0"/>
          <w:divBdr>
            <w:top w:val="none" w:sz="0" w:space="0" w:color="auto"/>
            <w:left w:val="none" w:sz="0" w:space="0" w:color="auto"/>
            <w:bottom w:val="none" w:sz="0" w:space="0" w:color="auto"/>
            <w:right w:val="none" w:sz="0" w:space="0" w:color="auto"/>
          </w:divBdr>
          <w:divsChild>
            <w:div w:id="1601911117">
              <w:marLeft w:val="0"/>
              <w:marRight w:val="0"/>
              <w:marTop w:val="0"/>
              <w:marBottom w:val="0"/>
              <w:divBdr>
                <w:top w:val="none" w:sz="0" w:space="0" w:color="auto"/>
                <w:left w:val="none" w:sz="0" w:space="0" w:color="auto"/>
                <w:bottom w:val="none" w:sz="0" w:space="0" w:color="auto"/>
                <w:right w:val="none" w:sz="0" w:space="0" w:color="auto"/>
              </w:divBdr>
            </w:div>
            <w:div w:id="1616594751">
              <w:marLeft w:val="0"/>
              <w:marRight w:val="0"/>
              <w:marTop w:val="0"/>
              <w:marBottom w:val="0"/>
              <w:divBdr>
                <w:top w:val="none" w:sz="0" w:space="0" w:color="auto"/>
                <w:left w:val="none" w:sz="0" w:space="0" w:color="auto"/>
                <w:bottom w:val="none" w:sz="0" w:space="0" w:color="auto"/>
                <w:right w:val="none" w:sz="0" w:space="0" w:color="auto"/>
              </w:divBdr>
            </w:div>
          </w:divsChild>
        </w:div>
        <w:div w:id="1579174244">
          <w:marLeft w:val="0"/>
          <w:marRight w:val="0"/>
          <w:marTop w:val="0"/>
          <w:marBottom w:val="0"/>
          <w:divBdr>
            <w:top w:val="none" w:sz="0" w:space="0" w:color="auto"/>
            <w:left w:val="none" w:sz="0" w:space="0" w:color="auto"/>
            <w:bottom w:val="none" w:sz="0" w:space="0" w:color="auto"/>
            <w:right w:val="none" w:sz="0" w:space="0" w:color="auto"/>
          </w:divBdr>
          <w:divsChild>
            <w:div w:id="1067728589">
              <w:marLeft w:val="0"/>
              <w:marRight w:val="0"/>
              <w:marTop w:val="0"/>
              <w:marBottom w:val="0"/>
              <w:divBdr>
                <w:top w:val="none" w:sz="0" w:space="0" w:color="auto"/>
                <w:left w:val="none" w:sz="0" w:space="0" w:color="auto"/>
                <w:bottom w:val="none" w:sz="0" w:space="0" w:color="auto"/>
                <w:right w:val="none" w:sz="0" w:space="0" w:color="auto"/>
              </w:divBdr>
            </w:div>
            <w:div w:id="1512840103">
              <w:marLeft w:val="0"/>
              <w:marRight w:val="0"/>
              <w:marTop w:val="0"/>
              <w:marBottom w:val="0"/>
              <w:divBdr>
                <w:top w:val="none" w:sz="0" w:space="0" w:color="auto"/>
                <w:left w:val="none" w:sz="0" w:space="0" w:color="auto"/>
                <w:bottom w:val="none" w:sz="0" w:space="0" w:color="auto"/>
                <w:right w:val="none" w:sz="0" w:space="0" w:color="auto"/>
              </w:divBdr>
            </w:div>
          </w:divsChild>
        </w:div>
        <w:div w:id="1629897978">
          <w:marLeft w:val="0"/>
          <w:marRight w:val="0"/>
          <w:marTop w:val="0"/>
          <w:marBottom w:val="0"/>
          <w:divBdr>
            <w:top w:val="none" w:sz="0" w:space="0" w:color="auto"/>
            <w:left w:val="none" w:sz="0" w:space="0" w:color="auto"/>
            <w:bottom w:val="none" w:sz="0" w:space="0" w:color="auto"/>
            <w:right w:val="none" w:sz="0" w:space="0" w:color="auto"/>
          </w:divBdr>
          <w:divsChild>
            <w:div w:id="1156415079">
              <w:marLeft w:val="0"/>
              <w:marRight w:val="0"/>
              <w:marTop w:val="0"/>
              <w:marBottom w:val="0"/>
              <w:divBdr>
                <w:top w:val="none" w:sz="0" w:space="0" w:color="auto"/>
                <w:left w:val="none" w:sz="0" w:space="0" w:color="auto"/>
                <w:bottom w:val="none" w:sz="0" w:space="0" w:color="auto"/>
                <w:right w:val="none" w:sz="0" w:space="0" w:color="auto"/>
              </w:divBdr>
            </w:div>
            <w:div w:id="2003582945">
              <w:marLeft w:val="0"/>
              <w:marRight w:val="0"/>
              <w:marTop w:val="0"/>
              <w:marBottom w:val="0"/>
              <w:divBdr>
                <w:top w:val="none" w:sz="0" w:space="0" w:color="auto"/>
                <w:left w:val="none" w:sz="0" w:space="0" w:color="auto"/>
                <w:bottom w:val="none" w:sz="0" w:space="0" w:color="auto"/>
                <w:right w:val="none" w:sz="0" w:space="0" w:color="auto"/>
              </w:divBdr>
            </w:div>
          </w:divsChild>
        </w:div>
        <w:div w:id="1794245812">
          <w:marLeft w:val="0"/>
          <w:marRight w:val="0"/>
          <w:marTop w:val="0"/>
          <w:marBottom w:val="0"/>
          <w:divBdr>
            <w:top w:val="none" w:sz="0" w:space="0" w:color="auto"/>
            <w:left w:val="none" w:sz="0" w:space="0" w:color="auto"/>
            <w:bottom w:val="none" w:sz="0" w:space="0" w:color="auto"/>
            <w:right w:val="none" w:sz="0" w:space="0" w:color="auto"/>
          </w:divBdr>
          <w:divsChild>
            <w:div w:id="401218635">
              <w:marLeft w:val="0"/>
              <w:marRight w:val="0"/>
              <w:marTop w:val="0"/>
              <w:marBottom w:val="0"/>
              <w:divBdr>
                <w:top w:val="none" w:sz="0" w:space="0" w:color="auto"/>
                <w:left w:val="none" w:sz="0" w:space="0" w:color="auto"/>
                <w:bottom w:val="none" w:sz="0" w:space="0" w:color="auto"/>
                <w:right w:val="none" w:sz="0" w:space="0" w:color="auto"/>
              </w:divBdr>
            </w:div>
            <w:div w:id="1980457453">
              <w:marLeft w:val="0"/>
              <w:marRight w:val="0"/>
              <w:marTop w:val="0"/>
              <w:marBottom w:val="0"/>
              <w:divBdr>
                <w:top w:val="none" w:sz="0" w:space="0" w:color="auto"/>
                <w:left w:val="none" w:sz="0" w:space="0" w:color="auto"/>
                <w:bottom w:val="none" w:sz="0" w:space="0" w:color="auto"/>
                <w:right w:val="none" w:sz="0" w:space="0" w:color="auto"/>
              </w:divBdr>
            </w:div>
          </w:divsChild>
        </w:div>
        <w:div w:id="1925920793">
          <w:marLeft w:val="0"/>
          <w:marRight w:val="0"/>
          <w:marTop w:val="0"/>
          <w:marBottom w:val="0"/>
          <w:divBdr>
            <w:top w:val="none" w:sz="0" w:space="0" w:color="auto"/>
            <w:left w:val="none" w:sz="0" w:space="0" w:color="auto"/>
            <w:bottom w:val="none" w:sz="0" w:space="0" w:color="auto"/>
            <w:right w:val="none" w:sz="0" w:space="0" w:color="auto"/>
          </w:divBdr>
          <w:divsChild>
            <w:div w:id="460854076">
              <w:marLeft w:val="0"/>
              <w:marRight w:val="0"/>
              <w:marTop w:val="0"/>
              <w:marBottom w:val="0"/>
              <w:divBdr>
                <w:top w:val="none" w:sz="0" w:space="0" w:color="auto"/>
                <w:left w:val="none" w:sz="0" w:space="0" w:color="auto"/>
                <w:bottom w:val="none" w:sz="0" w:space="0" w:color="auto"/>
                <w:right w:val="none" w:sz="0" w:space="0" w:color="auto"/>
              </w:divBdr>
            </w:div>
            <w:div w:id="1231235045">
              <w:marLeft w:val="0"/>
              <w:marRight w:val="0"/>
              <w:marTop w:val="0"/>
              <w:marBottom w:val="0"/>
              <w:divBdr>
                <w:top w:val="none" w:sz="0" w:space="0" w:color="auto"/>
                <w:left w:val="none" w:sz="0" w:space="0" w:color="auto"/>
                <w:bottom w:val="none" w:sz="0" w:space="0" w:color="auto"/>
                <w:right w:val="none" w:sz="0" w:space="0" w:color="auto"/>
              </w:divBdr>
            </w:div>
          </w:divsChild>
        </w:div>
        <w:div w:id="1959221304">
          <w:marLeft w:val="0"/>
          <w:marRight w:val="0"/>
          <w:marTop w:val="0"/>
          <w:marBottom w:val="0"/>
          <w:divBdr>
            <w:top w:val="none" w:sz="0" w:space="0" w:color="auto"/>
            <w:left w:val="none" w:sz="0" w:space="0" w:color="auto"/>
            <w:bottom w:val="none" w:sz="0" w:space="0" w:color="auto"/>
            <w:right w:val="none" w:sz="0" w:space="0" w:color="auto"/>
          </w:divBdr>
          <w:divsChild>
            <w:div w:id="877350026">
              <w:marLeft w:val="0"/>
              <w:marRight w:val="0"/>
              <w:marTop w:val="0"/>
              <w:marBottom w:val="0"/>
              <w:divBdr>
                <w:top w:val="none" w:sz="0" w:space="0" w:color="auto"/>
                <w:left w:val="none" w:sz="0" w:space="0" w:color="auto"/>
                <w:bottom w:val="none" w:sz="0" w:space="0" w:color="auto"/>
                <w:right w:val="none" w:sz="0" w:space="0" w:color="auto"/>
              </w:divBdr>
            </w:div>
          </w:divsChild>
        </w:div>
        <w:div w:id="2129619820">
          <w:marLeft w:val="0"/>
          <w:marRight w:val="0"/>
          <w:marTop w:val="0"/>
          <w:marBottom w:val="0"/>
          <w:divBdr>
            <w:top w:val="none" w:sz="0" w:space="0" w:color="auto"/>
            <w:left w:val="none" w:sz="0" w:space="0" w:color="auto"/>
            <w:bottom w:val="none" w:sz="0" w:space="0" w:color="auto"/>
            <w:right w:val="none" w:sz="0" w:space="0" w:color="auto"/>
          </w:divBdr>
          <w:divsChild>
            <w:div w:id="1566719254">
              <w:marLeft w:val="0"/>
              <w:marRight w:val="0"/>
              <w:marTop w:val="0"/>
              <w:marBottom w:val="0"/>
              <w:divBdr>
                <w:top w:val="none" w:sz="0" w:space="0" w:color="auto"/>
                <w:left w:val="none" w:sz="0" w:space="0" w:color="auto"/>
                <w:bottom w:val="none" w:sz="0" w:space="0" w:color="auto"/>
                <w:right w:val="none" w:sz="0" w:space="0" w:color="auto"/>
              </w:divBdr>
            </w:div>
          </w:divsChild>
        </w:div>
        <w:div w:id="2142921971">
          <w:marLeft w:val="0"/>
          <w:marRight w:val="0"/>
          <w:marTop w:val="0"/>
          <w:marBottom w:val="0"/>
          <w:divBdr>
            <w:top w:val="none" w:sz="0" w:space="0" w:color="auto"/>
            <w:left w:val="none" w:sz="0" w:space="0" w:color="auto"/>
            <w:bottom w:val="none" w:sz="0" w:space="0" w:color="auto"/>
            <w:right w:val="none" w:sz="0" w:space="0" w:color="auto"/>
          </w:divBdr>
          <w:divsChild>
            <w:div w:id="98123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824315">
      <w:bodyDiv w:val="1"/>
      <w:marLeft w:val="0"/>
      <w:marRight w:val="0"/>
      <w:marTop w:val="0"/>
      <w:marBottom w:val="0"/>
      <w:divBdr>
        <w:top w:val="none" w:sz="0" w:space="0" w:color="auto"/>
        <w:left w:val="none" w:sz="0" w:space="0" w:color="auto"/>
        <w:bottom w:val="none" w:sz="0" w:space="0" w:color="auto"/>
        <w:right w:val="none" w:sz="0" w:space="0" w:color="auto"/>
      </w:divBdr>
      <w:divsChild>
        <w:div w:id="96606751">
          <w:marLeft w:val="0"/>
          <w:marRight w:val="0"/>
          <w:marTop w:val="0"/>
          <w:marBottom w:val="0"/>
          <w:divBdr>
            <w:top w:val="none" w:sz="0" w:space="0" w:color="auto"/>
            <w:left w:val="none" w:sz="0" w:space="0" w:color="auto"/>
            <w:bottom w:val="none" w:sz="0" w:space="0" w:color="auto"/>
            <w:right w:val="none" w:sz="0" w:space="0" w:color="auto"/>
          </w:divBdr>
          <w:divsChild>
            <w:div w:id="2068992573">
              <w:marLeft w:val="0"/>
              <w:marRight w:val="0"/>
              <w:marTop w:val="0"/>
              <w:marBottom w:val="0"/>
              <w:divBdr>
                <w:top w:val="none" w:sz="0" w:space="0" w:color="auto"/>
                <w:left w:val="none" w:sz="0" w:space="0" w:color="auto"/>
                <w:bottom w:val="none" w:sz="0" w:space="0" w:color="auto"/>
                <w:right w:val="none" w:sz="0" w:space="0" w:color="auto"/>
              </w:divBdr>
            </w:div>
          </w:divsChild>
        </w:div>
        <w:div w:id="382682890">
          <w:marLeft w:val="0"/>
          <w:marRight w:val="0"/>
          <w:marTop w:val="0"/>
          <w:marBottom w:val="0"/>
          <w:divBdr>
            <w:top w:val="none" w:sz="0" w:space="0" w:color="auto"/>
            <w:left w:val="none" w:sz="0" w:space="0" w:color="auto"/>
            <w:bottom w:val="none" w:sz="0" w:space="0" w:color="auto"/>
            <w:right w:val="none" w:sz="0" w:space="0" w:color="auto"/>
          </w:divBdr>
          <w:divsChild>
            <w:div w:id="665476033">
              <w:marLeft w:val="0"/>
              <w:marRight w:val="0"/>
              <w:marTop w:val="0"/>
              <w:marBottom w:val="0"/>
              <w:divBdr>
                <w:top w:val="none" w:sz="0" w:space="0" w:color="auto"/>
                <w:left w:val="none" w:sz="0" w:space="0" w:color="auto"/>
                <w:bottom w:val="none" w:sz="0" w:space="0" w:color="auto"/>
                <w:right w:val="none" w:sz="0" w:space="0" w:color="auto"/>
              </w:divBdr>
            </w:div>
            <w:div w:id="742987889">
              <w:marLeft w:val="0"/>
              <w:marRight w:val="0"/>
              <w:marTop w:val="0"/>
              <w:marBottom w:val="0"/>
              <w:divBdr>
                <w:top w:val="none" w:sz="0" w:space="0" w:color="auto"/>
                <w:left w:val="none" w:sz="0" w:space="0" w:color="auto"/>
                <w:bottom w:val="none" w:sz="0" w:space="0" w:color="auto"/>
                <w:right w:val="none" w:sz="0" w:space="0" w:color="auto"/>
              </w:divBdr>
            </w:div>
          </w:divsChild>
        </w:div>
        <w:div w:id="515846785">
          <w:marLeft w:val="0"/>
          <w:marRight w:val="0"/>
          <w:marTop w:val="0"/>
          <w:marBottom w:val="0"/>
          <w:divBdr>
            <w:top w:val="none" w:sz="0" w:space="0" w:color="auto"/>
            <w:left w:val="none" w:sz="0" w:space="0" w:color="auto"/>
            <w:bottom w:val="none" w:sz="0" w:space="0" w:color="auto"/>
            <w:right w:val="none" w:sz="0" w:space="0" w:color="auto"/>
          </w:divBdr>
          <w:divsChild>
            <w:div w:id="452406342">
              <w:marLeft w:val="0"/>
              <w:marRight w:val="0"/>
              <w:marTop w:val="0"/>
              <w:marBottom w:val="0"/>
              <w:divBdr>
                <w:top w:val="none" w:sz="0" w:space="0" w:color="auto"/>
                <w:left w:val="none" w:sz="0" w:space="0" w:color="auto"/>
                <w:bottom w:val="none" w:sz="0" w:space="0" w:color="auto"/>
                <w:right w:val="none" w:sz="0" w:space="0" w:color="auto"/>
              </w:divBdr>
            </w:div>
            <w:div w:id="851725418">
              <w:marLeft w:val="0"/>
              <w:marRight w:val="0"/>
              <w:marTop w:val="0"/>
              <w:marBottom w:val="0"/>
              <w:divBdr>
                <w:top w:val="none" w:sz="0" w:space="0" w:color="auto"/>
                <w:left w:val="none" w:sz="0" w:space="0" w:color="auto"/>
                <w:bottom w:val="none" w:sz="0" w:space="0" w:color="auto"/>
                <w:right w:val="none" w:sz="0" w:space="0" w:color="auto"/>
              </w:divBdr>
            </w:div>
          </w:divsChild>
        </w:div>
        <w:div w:id="835263571">
          <w:marLeft w:val="0"/>
          <w:marRight w:val="0"/>
          <w:marTop w:val="0"/>
          <w:marBottom w:val="0"/>
          <w:divBdr>
            <w:top w:val="none" w:sz="0" w:space="0" w:color="auto"/>
            <w:left w:val="none" w:sz="0" w:space="0" w:color="auto"/>
            <w:bottom w:val="none" w:sz="0" w:space="0" w:color="auto"/>
            <w:right w:val="none" w:sz="0" w:space="0" w:color="auto"/>
          </w:divBdr>
          <w:divsChild>
            <w:div w:id="1267808588">
              <w:marLeft w:val="0"/>
              <w:marRight w:val="0"/>
              <w:marTop w:val="0"/>
              <w:marBottom w:val="0"/>
              <w:divBdr>
                <w:top w:val="none" w:sz="0" w:space="0" w:color="auto"/>
                <w:left w:val="none" w:sz="0" w:space="0" w:color="auto"/>
                <w:bottom w:val="none" w:sz="0" w:space="0" w:color="auto"/>
                <w:right w:val="none" w:sz="0" w:space="0" w:color="auto"/>
              </w:divBdr>
            </w:div>
          </w:divsChild>
        </w:div>
        <w:div w:id="871653807">
          <w:marLeft w:val="0"/>
          <w:marRight w:val="0"/>
          <w:marTop w:val="0"/>
          <w:marBottom w:val="0"/>
          <w:divBdr>
            <w:top w:val="none" w:sz="0" w:space="0" w:color="auto"/>
            <w:left w:val="none" w:sz="0" w:space="0" w:color="auto"/>
            <w:bottom w:val="none" w:sz="0" w:space="0" w:color="auto"/>
            <w:right w:val="none" w:sz="0" w:space="0" w:color="auto"/>
          </w:divBdr>
          <w:divsChild>
            <w:div w:id="1080298598">
              <w:marLeft w:val="0"/>
              <w:marRight w:val="0"/>
              <w:marTop w:val="0"/>
              <w:marBottom w:val="0"/>
              <w:divBdr>
                <w:top w:val="none" w:sz="0" w:space="0" w:color="auto"/>
                <w:left w:val="none" w:sz="0" w:space="0" w:color="auto"/>
                <w:bottom w:val="none" w:sz="0" w:space="0" w:color="auto"/>
                <w:right w:val="none" w:sz="0" w:space="0" w:color="auto"/>
              </w:divBdr>
            </w:div>
          </w:divsChild>
        </w:div>
        <w:div w:id="896667778">
          <w:marLeft w:val="0"/>
          <w:marRight w:val="0"/>
          <w:marTop w:val="0"/>
          <w:marBottom w:val="0"/>
          <w:divBdr>
            <w:top w:val="none" w:sz="0" w:space="0" w:color="auto"/>
            <w:left w:val="none" w:sz="0" w:space="0" w:color="auto"/>
            <w:bottom w:val="none" w:sz="0" w:space="0" w:color="auto"/>
            <w:right w:val="none" w:sz="0" w:space="0" w:color="auto"/>
          </w:divBdr>
          <w:divsChild>
            <w:div w:id="239755269">
              <w:marLeft w:val="0"/>
              <w:marRight w:val="0"/>
              <w:marTop w:val="0"/>
              <w:marBottom w:val="0"/>
              <w:divBdr>
                <w:top w:val="none" w:sz="0" w:space="0" w:color="auto"/>
                <w:left w:val="none" w:sz="0" w:space="0" w:color="auto"/>
                <w:bottom w:val="none" w:sz="0" w:space="0" w:color="auto"/>
                <w:right w:val="none" w:sz="0" w:space="0" w:color="auto"/>
              </w:divBdr>
            </w:div>
            <w:div w:id="1169716253">
              <w:marLeft w:val="0"/>
              <w:marRight w:val="0"/>
              <w:marTop w:val="0"/>
              <w:marBottom w:val="0"/>
              <w:divBdr>
                <w:top w:val="none" w:sz="0" w:space="0" w:color="auto"/>
                <w:left w:val="none" w:sz="0" w:space="0" w:color="auto"/>
                <w:bottom w:val="none" w:sz="0" w:space="0" w:color="auto"/>
                <w:right w:val="none" w:sz="0" w:space="0" w:color="auto"/>
              </w:divBdr>
            </w:div>
          </w:divsChild>
        </w:div>
        <w:div w:id="1102342970">
          <w:marLeft w:val="0"/>
          <w:marRight w:val="0"/>
          <w:marTop w:val="0"/>
          <w:marBottom w:val="0"/>
          <w:divBdr>
            <w:top w:val="none" w:sz="0" w:space="0" w:color="auto"/>
            <w:left w:val="none" w:sz="0" w:space="0" w:color="auto"/>
            <w:bottom w:val="none" w:sz="0" w:space="0" w:color="auto"/>
            <w:right w:val="none" w:sz="0" w:space="0" w:color="auto"/>
          </w:divBdr>
          <w:divsChild>
            <w:div w:id="619651773">
              <w:marLeft w:val="0"/>
              <w:marRight w:val="0"/>
              <w:marTop w:val="0"/>
              <w:marBottom w:val="0"/>
              <w:divBdr>
                <w:top w:val="none" w:sz="0" w:space="0" w:color="auto"/>
                <w:left w:val="none" w:sz="0" w:space="0" w:color="auto"/>
                <w:bottom w:val="none" w:sz="0" w:space="0" w:color="auto"/>
                <w:right w:val="none" w:sz="0" w:space="0" w:color="auto"/>
              </w:divBdr>
            </w:div>
            <w:div w:id="1092554308">
              <w:marLeft w:val="0"/>
              <w:marRight w:val="0"/>
              <w:marTop w:val="0"/>
              <w:marBottom w:val="0"/>
              <w:divBdr>
                <w:top w:val="none" w:sz="0" w:space="0" w:color="auto"/>
                <w:left w:val="none" w:sz="0" w:space="0" w:color="auto"/>
                <w:bottom w:val="none" w:sz="0" w:space="0" w:color="auto"/>
                <w:right w:val="none" w:sz="0" w:space="0" w:color="auto"/>
              </w:divBdr>
            </w:div>
          </w:divsChild>
        </w:div>
        <w:div w:id="1158183627">
          <w:marLeft w:val="0"/>
          <w:marRight w:val="0"/>
          <w:marTop w:val="0"/>
          <w:marBottom w:val="0"/>
          <w:divBdr>
            <w:top w:val="none" w:sz="0" w:space="0" w:color="auto"/>
            <w:left w:val="none" w:sz="0" w:space="0" w:color="auto"/>
            <w:bottom w:val="none" w:sz="0" w:space="0" w:color="auto"/>
            <w:right w:val="none" w:sz="0" w:space="0" w:color="auto"/>
          </w:divBdr>
          <w:divsChild>
            <w:div w:id="962275272">
              <w:marLeft w:val="0"/>
              <w:marRight w:val="0"/>
              <w:marTop w:val="0"/>
              <w:marBottom w:val="0"/>
              <w:divBdr>
                <w:top w:val="none" w:sz="0" w:space="0" w:color="auto"/>
                <w:left w:val="none" w:sz="0" w:space="0" w:color="auto"/>
                <w:bottom w:val="none" w:sz="0" w:space="0" w:color="auto"/>
                <w:right w:val="none" w:sz="0" w:space="0" w:color="auto"/>
              </w:divBdr>
            </w:div>
            <w:div w:id="1147210151">
              <w:marLeft w:val="0"/>
              <w:marRight w:val="0"/>
              <w:marTop w:val="0"/>
              <w:marBottom w:val="0"/>
              <w:divBdr>
                <w:top w:val="none" w:sz="0" w:space="0" w:color="auto"/>
                <w:left w:val="none" w:sz="0" w:space="0" w:color="auto"/>
                <w:bottom w:val="none" w:sz="0" w:space="0" w:color="auto"/>
                <w:right w:val="none" w:sz="0" w:space="0" w:color="auto"/>
              </w:divBdr>
            </w:div>
          </w:divsChild>
        </w:div>
        <w:div w:id="1166244802">
          <w:marLeft w:val="0"/>
          <w:marRight w:val="0"/>
          <w:marTop w:val="0"/>
          <w:marBottom w:val="0"/>
          <w:divBdr>
            <w:top w:val="none" w:sz="0" w:space="0" w:color="auto"/>
            <w:left w:val="none" w:sz="0" w:space="0" w:color="auto"/>
            <w:bottom w:val="none" w:sz="0" w:space="0" w:color="auto"/>
            <w:right w:val="none" w:sz="0" w:space="0" w:color="auto"/>
          </w:divBdr>
          <w:divsChild>
            <w:div w:id="545683756">
              <w:marLeft w:val="0"/>
              <w:marRight w:val="0"/>
              <w:marTop w:val="0"/>
              <w:marBottom w:val="0"/>
              <w:divBdr>
                <w:top w:val="none" w:sz="0" w:space="0" w:color="auto"/>
                <w:left w:val="none" w:sz="0" w:space="0" w:color="auto"/>
                <w:bottom w:val="none" w:sz="0" w:space="0" w:color="auto"/>
                <w:right w:val="none" w:sz="0" w:space="0" w:color="auto"/>
              </w:divBdr>
            </w:div>
            <w:div w:id="1611621314">
              <w:marLeft w:val="0"/>
              <w:marRight w:val="0"/>
              <w:marTop w:val="0"/>
              <w:marBottom w:val="0"/>
              <w:divBdr>
                <w:top w:val="none" w:sz="0" w:space="0" w:color="auto"/>
                <w:left w:val="none" w:sz="0" w:space="0" w:color="auto"/>
                <w:bottom w:val="none" w:sz="0" w:space="0" w:color="auto"/>
                <w:right w:val="none" w:sz="0" w:space="0" w:color="auto"/>
              </w:divBdr>
            </w:div>
          </w:divsChild>
        </w:div>
        <w:div w:id="1264151054">
          <w:marLeft w:val="0"/>
          <w:marRight w:val="0"/>
          <w:marTop w:val="0"/>
          <w:marBottom w:val="0"/>
          <w:divBdr>
            <w:top w:val="none" w:sz="0" w:space="0" w:color="auto"/>
            <w:left w:val="none" w:sz="0" w:space="0" w:color="auto"/>
            <w:bottom w:val="none" w:sz="0" w:space="0" w:color="auto"/>
            <w:right w:val="none" w:sz="0" w:space="0" w:color="auto"/>
          </w:divBdr>
          <w:divsChild>
            <w:div w:id="1618097928">
              <w:marLeft w:val="0"/>
              <w:marRight w:val="0"/>
              <w:marTop w:val="0"/>
              <w:marBottom w:val="0"/>
              <w:divBdr>
                <w:top w:val="none" w:sz="0" w:space="0" w:color="auto"/>
                <w:left w:val="none" w:sz="0" w:space="0" w:color="auto"/>
                <w:bottom w:val="none" w:sz="0" w:space="0" w:color="auto"/>
                <w:right w:val="none" w:sz="0" w:space="0" w:color="auto"/>
              </w:divBdr>
            </w:div>
          </w:divsChild>
        </w:div>
        <w:div w:id="1313098773">
          <w:marLeft w:val="0"/>
          <w:marRight w:val="0"/>
          <w:marTop w:val="0"/>
          <w:marBottom w:val="0"/>
          <w:divBdr>
            <w:top w:val="none" w:sz="0" w:space="0" w:color="auto"/>
            <w:left w:val="none" w:sz="0" w:space="0" w:color="auto"/>
            <w:bottom w:val="none" w:sz="0" w:space="0" w:color="auto"/>
            <w:right w:val="none" w:sz="0" w:space="0" w:color="auto"/>
          </w:divBdr>
          <w:divsChild>
            <w:div w:id="1608810283">
              <w:marLeft w:val="0"/>
              <w:marRight w:val="0"/>
              <w:marTop w:val="0"/>
              <w:marBottom w:val="0"/>
              <w:divBdr>
                <w:top w:val="none" w:sz="0" w:space="0" w:color="auto"/>
                <w:left w:val="none" w:sz="0" w:space="0" w:color="auto"/>
                <w:bottom w:val="none" w:sz="0" w:space="0" w:color="auto"/>
                <w:right w:val="none" w:sz="0" w:space="0" w:color="auto"/>
              </w:divBdr>
            </w:div>
          </w:divsChild>
        </w:div>
        <w:div w:id="1618176978">
          <w:marLeft w:val="0"/>
          <w:marRight w:val="0"/>
          <w:marTop w:val="0"/>
          <w:marBottom w:val="0"/>
          <w:divBdr>
            <w:top w:val="none" w:sz="0" w:space="0" w:color="auto"/>
            <w:left w:val="none" w:sz="0" w:space="0" w:color="auto"/>
            <w:bottom w:val="none" w:sz="0" w:space="0" w:color="auto"/>
            <w:right w:val="none" w:sz="0" w:space="0" w:color="auto"/>
          </w:divBdr>
          <w:divsChild>
            <w:div w:id="36032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793744">
      <w:bodyDiv w:val="1"/>
      <w:marLeft w:val="0"/>
      <w:marRight w:val="0"/>
      <w:marTop w:val="0"/>
      <w:marBottom w:val="0"/>
      <w:divBdr>
        <w:top w:val="none" w:sz="0" w:space="0" w:color="auto"/>
        <w:left w:val="none" w:sz="0" w:space="0" w:color="auto"/>
        <w:bottom w:val="none" w:sz="0" w:space="0" w:color="auto"/>
        <w:right w:val="none" w:sz="0" w:space="0" w:color="auto"/>
      </w:divBdr>
      <w:divsChild>
        <w:div w:id="80833513">
          <w:marLeft w:val="0"/>
          <w:marRight w:val="0"/>
          <w:marTop w:val="0"/>
          <w:marBottom w:val="0"/>
          <w:divBdr>
            <w:top w:val="none" w:sz="0" w:space="0" w:color="auto"/>
            <w:left w:val="none" w:sz="0" w:space="0" w:color="auto"/>
            <w:bottom w:val="none" w:sz="0" w:space="0" w:color="auto"/>
            <w:right w:val="none" w:sz="0" w:space="0" w:color="auto"/>
          </w:divBdr>
          <w:divsChild>
            <w:div w:id="319845743">
              <w:marLeft w:val="0"/>
              <w:marRight w:val="0"/>
              <w:marTop w:val="0"/>
              <w:marBottom w:val="0"/>
              <w:divBdr>
                <w:top w:val="none" w:sz="0" w:space="0" w:color="auto"/>
                <w:left w:val="none" w:sz="0" w:space="0" w:color="auto"/>
                <w:bottom w:val="none" w:sz="0" w:space="0" w:color="auto"/>
                <w:right w:val="none" w:sz="0" w:space="0" w:color="auto"/>
              </w:divBdr>
            </w:div>
          </w:divsChild>
        </w:div>
        <w:div w:id="144588966">
          <w:marLeft w:val="0"/>
          <w:marRight w:val="0"/>
          <w:marTop w:val="0"/>
          <w:marBottom w:val="0"/>
          <w:divBdr>
            <w:top w:val="none" w:sz="0" w:space="0" w:color="auto"/>
            <w:left w:val="none" w:sz="0" w:space="0" w:color="auto"/>
            <w:bottom w:val="none" w:sz="0" w:space="0" w:color="auto"/>
            <w:right w:val="none" w:sz="0" w:space="0" w:color="auto"/>
          </w:divBdr>
          <w:divsChild>
            <w:div w:id="1701474041">
              <w:marLeft w:val="0"/>
              <w:marRight w:val="0"/>
              <w:marTop w:val="0"/>
              <w:marBottom w:val="0"/>
              <w:divBdr>
                <w:top w:val="none" w:sz="0" w:space="0" w:color="auto"/>
                <w:left w:val="none" w:sz="0" w:space="0" w:color="auto"/>
                <w:bottom w:val="none" w:sz="0" w:space="0" w:color="auto"/>
                <w:right w:val="none" w:sz="0" w:space="0" w:color="auto"/>
              </w:divBdr>
            </w:div>
          </w:divsChild>
        </w:div>
        <w:div w:id="1033071725">
          <w:marLeft w:val="0"/>
          <w:marRight w:val="0"/>
          <w:marTop w:val="0"/>
          <w:marBottom w:val="0"/>
          <w:divBdr>
            <w:top w:val="none" w:sz="0" w:space="0" w:color="auto"/>
            <w:left w:val="none" w:sz="0" w:space="0" w:color="auto"/>
            <w:bottom w:val="none" w:sz="0" w:space="0" w:color="auto"/>
            <w:right w:val="none" w:sz="0" w:space="0" w:color="auto"/>
          </w:divBdr>
          <w:divsChild>
            <w:div w:id="586037572">
              <w:marLeft w:val="0"/>
              <w:marRight w:val="0"/>
              <w:marTop w:val="0"/>
              <w:marBottom w:val="0"/>
              <w:divBdr>
                <w:top w:val="none" w:sz="0" w:space="0" w:color="auto"/>
                <w:left w:val="none" w:sz="0" w:space="0" w:color="auto"/>
                <w:bottom w:val="none" w:sz="0" w:space="0" w:color="auto"/>
                <w:right w:val="none" w:sz="0" w:space="0" w:color="auto"/>
              </w:divBdr>
            </w:div>
          </w:divsChild>
        </w:div>
        <w:div w:id="1224219534">
          <w:marLeft w:val="0"/>
          <w:marRight w:val="0"/>
          <w:marTop w:val="0"/>
          <w:marBottom w:val="0"/>
          <w:divBdr>
            <w:top w:val="none" w:sz="0" w:space="0" w:color="auto"/>
            <w:left w:val="none" w:sz="0" w:space="0" w:color="auto"/>
            <w:bottom w:val="none" w:sz="0" w:space="0" w:color="auto"/>
            <w:right w:val="none" w:sz="0" w:space="0" w:color="auto"/>
          </w:divBdr>
          <w:divsChild>
            <w:div w:id="2027514493">
              <w:marLeft w:val="0"/>
              <w:marRight w:val="0"/>
              <w:marTop w:val="0"/>
              <w:marBottom w:val="0"/>
              <w:divBdr>
                <w:top w:val="none" w:sz="0" w:space="0" w:color="auto"/>
                <w:left w:val="none" w:sz="0" w:space="0" w:color="auto"/>
                <w:bottom w:val="none" w:sz="0" w:space="0" w:color="auto"/>
                <w:right w:val="none" w:sz="0" w:space="0" w:color="auto"/>
              </w:divBdr>
            </w:div>
          </w:divsChild>
        </w:div>
        <w:div w:id="1609119311">
          <w:marLeft w:val="0"/>
          <w:marRight w:val="0"/>
          <w:marTop w:val="0"/>
          <w:marBottom w:val="0"/>
          <w:divBdr>
            <w:top w:val="none" w:sz="0" w:space="0" w:color="auto"/>
            <w:left w:val="none" w:sz="0" w:space="0" w:color="auto"/>
            <w:bottom w:val="none" w:sz="0" w:space="0" w:color="auto"/>
            <w:right w:val="none" w:sz="0" w:space="0" w:color="auto"/>
          </w:divBdr>
          <w:divsChild>
            <w:div w:id="365256338">
              <w:marLeft w:val="0"/>
              <w:marRight w:val="0"/>
              <w:marTop w:val="0"/>
              <w:marBottom w:val="0"/>
              <w:divBdr>
                <w:top w:val="none" w:sz="0" w:space="0" w:color="auto"/>
                <w:left w:val="none" w:sz="0" w:space="0" w:color="auto"/>
                <w:bottom w:val="none" w:sz="0" w:space="0" w:color="auto"/>
                <w:right w:val="none" w:sz="0" w:space="0" w:color="auto"/>
              </w:divBdr>
            </w:div>
          </w:divsChild>
        </w:div>
        <w:div w:id="1880435307">
          <w:marLeft w:val="0"/>
          <w:marRight w:val="0"/>
          <w:marTop w:val="0"/>
          <w:marBottom w:val="0"/>
          <w:divBdr>
            <w:top w:val="none" w:sz="0" w:space="0" w:color="auto"/>
            <w:left w:val="none" w:sz="0" w:space="0" w:color="auto"/>
            <w:bottom w:val="none" w:sz="0" w:space="0" w:color="auto"/>
            <w:right w:val="none" w:sz="0" w:space="0" w:color="auto"/>
          </w:divBdr>
          <w:divsChild>
            <w:div w:id="20119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20/10/relationships/intelligence" Target="intelligence2.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ileHash xmlns="de682095-20f0-4c6b-8a2c-943f7a3c7d5e" xsi:nil="true"/>
    <CloudMigratorVersion xmlns="de682095-20f0-4c6b-8a2c-943f7a3c7d5e" xsi:nil="true"/>
    <TaxCatchAll xmlns="a47d011c-8167-4e83-814d-8f7538099d2d" xsi:nil="true"/>
    <lcf76f155ced4ddcb4097134ff3c332f xmlns="de682095-20f0-4c6b-8a2c-943f7a3c7d5e">
      <Terms xmlns="http://schemas.microsoft.com/office/infopath/2007/PartnerControls"/>
    </lcf76f155ced4ddcb4097134ff3c332f>
    <UniqueSourceRef xmlns="de682095-20f0-4c6b-8a2c-943f7a3c7d5e" xsi:nil="true"/>
    <SharedWithUsers xmlns="de682095-20f0-4c6b-8a2c-943f7a3c7d5e">
      <UserInfo>
        <DisplayName>Ruth Royce</DisplayName>
        <AccountId>3080</AccountId>
        <AccountType/>
      </UserInfo>
      <UserInfo>
        <DisplayName>Lisa Brightey</DisplayName>
        <AccountId>204</AccountId>
        <AccountType/>
      </UserInfo>
      <UserInfo>
        <DisplayName>Magda Marshall</DisplayName>
        <AccountId>264</AccountId>
        <AccountType/>
      </UserInfo>
      <UserInfo>
        <DisplayName>Christina Thompson</DisplayName>
        <AccountId>4920</AccountId>
        <AccountType/>
      </UserInfo>
      <UserInfo>
        <DisplayName>Oliver Hayward</DisplayName>
        <AccountId>1714</AccountId>
        <AccountType/>
      </UserInfo>
      <UserInfo>
        <DisplayName>Elaine Redding</DisplayName>
        <AccountId>10600</AccountId>
        <AccountType/>
      </UserInfo>
      <UserInfo>
        <DisplayName>Sharmain Lawrence</DisplayName>
        <AccountId>10648</AccountId>
        <AccountType/>
      </UserInfo>
      <UserInfo>
        <DisplayName>Clair Curtis</DisplayName>
        <AccountId>58</AccountId>
        <AccountType/>
      </UserInfo>
      <UserInfo>
        <DisplayName>Chris Baird</DisplayName>
        <AccountId>11332</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D720A5C51ED3844A5FC0AB4A472B7BE" ma:contentTypeVersion="22" ma:contentTypeDescription="Create a new document." ma:contentTypeScope="" ma:versionID="ed36ea34588ee63288e5ae77d2f1180b">
  <xsd:schema xmlns:xsd="http://www.w3.org/2001/XMLSchema" xmlns:xs="http://www.w3.org/2001/XMLSchema" xmlns:p="http://schemas.microsoft.com/office/2006/metadata/properties" xmlns:ns2="de682095-20f0-4c6b-8a2c-943f7a3c7d5e" xmlns:ns3="a47d011c-8167-4e83-814d-8f7538099d2d" targetNamespace="http://schemas.microsoft.com/office/2006/metadata/properties" ma:root="true" ma:fieldsID="d70aa08dddb19b3df929bce81192ea0a" ns2:_="" ns3:_="">
    <xsd:import namespace="de682095-20f0-4c6b-8a2c-943f7a3c7d5e"/>
    <xsd:import namespace="a47d011c-8167-4e83-814d-8f7538099d2d"/>
    <xsd:element name="properties">
      <xsd:complexType>
        <xsd:sequence>
          <xsd:element name="documentManagement">
            <xsd:complexType>
              <xsd:all>
                <xsd:element ref="ns2:UniqueSourceRef" minOccurs="0"/>
                <xsd:element ref="ns2:FileHash" minOccurs="0"/>
                <xsd:element ref="ns2:CloudMigratorVersion" minOccurs="0"/>
                <xsd:element ref="ns2:SharedWithUsers" minOccurs="0"/>
                <xsd:element ref="ns2:SharedWithDetails" minOccurs="0"/>
                <xsd:element ref="ns2:SharingHintHash"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682095-20f0-4c6b-8a2c-943f7a3c7d5e"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CloudMigratorVersion" ma:index="10" nillable="true" ma:displayName="CloudMigratorVersion" ma:internalName="CloudMigratorVersion">
      <xsd:simpleType>
        <xsd:restriction base="dms:Note">
          <xsd:maxLength value="255"/>
        </xsd:restrictio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2a33aaf0-d2be-4910-a308-718f043c109a" ma:termSetId="09814cd3-568e-fe90-9814-8d621ff8fb84" ma:anchorId="fba54fb3-c3e1-fe81-a776-ca4b69148c4d" ma:open="true" ma:isKeyword="false">
      <xsd:complexType>
        <xsd:sequence>
          <xsd:element ref="pc:Terms" minOccurs="0" maxOccurs="1"/>
        </xsd:sequence>
      </xsd:complexType>
    </xsd:element>
    <xsd:element name="MediaLengthInSeconds" ma:index="27" nillable="true" ma:displayName="MediaLengthInSeconds" ma:hidden="true" ma:internalName="MediaLengthInSeconds" ma:readOnly="true">
      <xsd:simpleType>
        <xsd:restriction base="dms:Unknown"/>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7d011c-8167-4e83-814d-8f7538099d2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9b9ad329-8df2-48a4-9f46-63230c318868}" ma:internalName="TaxCatchAll" ma:showField="CatchAllData" ma:web="a47d011c-8167-4e83-814d-8f7538099d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F81187-C077-4DE7-9010-294C721119B1}">
  <ds:schemaRefs>
    <ds:schemaRef ds:uri="http://schemas.microsoft.com/office/2006/metadata/properties"/>
    <ds:schemaRef ds:uri="http://schemas.microsoft.com/office/infopath/2007/PartnerControls"/>
    <ds:schemaRef ds:uri="de682095-20f0-4c6b-8a2c-943f7a3c7d5e"/>
    <ds:schemaRef ds:uri="a47d011c-8167-4e83-814d-8f7538099d2d"/>
  </ds:schemaRefs>
</ds:datastoreItem>
</file>

<file path=customXml/itemProps2.xml><?xml version="1.0" encoding="utf-8"?>
<ds:datastoreItem xmlns:ds="http://schemas.openxmlformats.org/officeDocument/2006/customXml" ds:itemID="{B5D53128-EE39-4C0F-B6EB-C1A6BBD62F86}">
  <ds:schemaRefs>
    <ds:schemaRef ds:uri="http://schemas.microsoft.com/sharepoint/v3/contenttype/forms"/>
  </ds:schemaRefs>
</ds:datastoreItem>
</file>

<file path=customXml/itemProps3.xml><?xml version="1.0" encoding="utf-8"?>
<ds:datastoreItem xmlns:ds="http://schemas.openxmlformats.org/officeDocument/2006/customXml" ds:itemID="{C2FD6D02-8DAB-4F25-88F9-7F4CF86BB1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682095-20f0-4c6b-8a2c-943f7a3c7d5e"/>
    <ds:schemaRef ds:uri="a47d011c-8167-4e83-814d-8f7538099d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1669</Words>
  <Characters>9514</Characters>
  <Application>Microsoft Office Word</Application>
  <DocSecurity>0</DocSecurity>
  <Lines>79</Lines>
  <Paragraphs>22</Paragraphs>
  <ScaleCrop>false</ScaleCrop>
  <Company>Peterborough City Council</Company>
  <LinksUpToDate>false</LinksUpToDate>
  <CharactersWithSpaces>11161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Stacie Edwards</dc:creator>
  <cp:keywords/>
  <cp:lastModifiedBy>Edward Morris-Jones</cp:lastModifiedBy>
  <cp:revision>2</cp:revision>
  <dcterms:created xsi:type="dcterms:W3CDTF">2025-02-20T14:14:00Z</dcterms:created>
  <dcterms:modified xsi:type="dcterms:W3CDTF">2025-02-20T14:14:00Z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0x0101003D720A5C51ED3844A5FC0AB4A472B7BE</vt:lpwstr>
  </property>
  <property fmtid="{D5CDD505-2E9C-101B-9397-08002B2CF9AE}" pid="3" name="Order">
    <vt:r8>36600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y fmtid="{D5CDD505-2E9C-101B-9397-08002B2CF9AE}" pid="11" name="SharedWithUsers">
    <vt:lpwstr>3080;#Ruth Royce;#204;#Lisa Brightey;#264;#Magda Marshall;#4920;#Christina Thompson;#1714;#Oliver Hayward;#10600;#Elaine Redding;#10648;#Sharmain Lawrence;#58;#Clair Curtis;#11332;#Chris Baird</vt:lpwstr>
  </property>
</Properties>
</file>