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A6" w:rsidRPr="00D01411" w:rsidRDefault="00D0141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0F1500" wp14:editId="2BA57153">
            <wp:simplePos x="0" y="0"/>
            <wp:positionH relativeFrom="margin">
              <wp:posOffset>-409575</wp:posOffset>
            </wp:positionH>
            <wp:positionV relativeFrom="page">
              <wp:posOffset>219075</wp:posOffset>
            </wp:positionV>
            <wp:extent cx="3562350" cy="11049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2E2" w:rsidRPr="00B532E2">
        <w:rPr>
          <w:rFonts w:ascii="Arial" w:hAnsi="Arial" w:cs="Arial"/>
          <w:b/>
          <w:sz w:val="36"/>
          <w:szCs w:val="36"/>
        </w:rPr>
        <w:t xml:space="preserve">Person </w:t>
      </w:r>
      <w:r w:rsidR="00B532E2">
        <w:rPr>
          <w:rFonts w:ascii="Arial" w:hAnsi="Arial" w:cs="Arial"/>
          <w:b/>
          <w:sz w:val="36"/>
          <w:szCs w:val="36"/>
        </w:rPr>
        <w:t>Specification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832"/>
        <w:gridCol w:w="2988"/>
        <w:gridCol w:w="2734"/>
        <w:gridCol w:w="2653"/>
      </w:tblGrid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2988" w:type="dxa"/>
          </w:tcPr>
          <w:p w:rsidR="00B532E2" w:rsidRPr="00B532E2" w:rsidRDefault="00B53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 Psychologist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POST NO:</w:t>
            </w:r>
          </w:p>
        </w:tc>
        <w:tc>
          <w:tcPr>
            <w:tcW w:w="2653" w:type="dxa"/>
          </w:tcPr>
          <w:p w:rsidR="00B532E2" w:rsidRPr="00C80419" w:rsidRDefault="00BA084C">
            <w:pPr>
              <w:rPr>
                <w:rFonts w:ascii="Arial" w:hAnsi="Arial" w:cs="Arial"/>
                <w:sz w:val="24"/>
                <w:szCs w:val="24"/>
              </w:rPr>
            </w:pPr>
            <w:r w:rsidRPr="00BA084C">
              <w:rPr>
                <w:rFonts w:ascii="Arial" w:hAnsi="Arial" w:cs="Arial"/>
                <w:sz w:val="24"/>
                <w:szCs w:val="24"/>
              </w:rPr>
              <w:t>014026</w:t>
            </w:r>
          </w:p>
        </w:tc>
      </w:tr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GRADE:</w:t>
            </w:r>
          </w:p>
        </w:tc>
        <w:tc>
          <w:tcPr>
            <w:tcW w:w="2988" w:type="dxa"/>
          </w:tcPr>
          <w:p w:rsidR="00B532E2" w:rsidRPr="00B532E2" w:rsidRDefault="00B532E2">
            <w:pPr>
              <w:rPr>
                <w:rFonts w:ascii="Arial" w:hAnsi="Arial" w:cs="Arial"/>
                <w:sz w:val="24"/>
                <w:szCs w:val="24"/>
              </w:rPr>
            </w:pPr>
            <w:r w:rsidRPr="00B532E2">
              <w:rPr>
                <w:rFonts w:ascii="Arial" w:hAnsi="Arial" w:cs="Arial"/>
                <w:sz w:val="24"/>
                <w:szCs w:val="24"/>
              </w:rPr>
              <w:t>Soulbury</w:t>
            </w:r>
            <w:r>
              <w:rPr>
                <w:rFonts w:ascii="Arial" w:hAnsi="Arial" w:cs="Arial"/>
                <w:sz w:val="24"/>
                <w:szCs w:val="24"/>
              </w:rPr>
              <w:t xml:space="preserve"> Scale A</w:t>
            </w:r>
            <w:r w:rsidRPr="00B532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80D">
              <w:rPr>
                <w:rFonts w:ascii="Arial" w:hAnsi="Arial" w:cs="Arial"/>
                <w:sz w:val="24"/>
                <w:szCs w:val="24"/>
              </w:rPr>
              <w:t>3-8, plus up to 3 SPA points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2653" w:type="dxa"/>
          </w:tcPr>
          <w:p w:rsidR="00B532E2" w:rsidRPr="00F7107D" w:rsidRDefault="002F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 and Communities </w:t>
            </w:r>
          </w:p>
        </w:tc>
      </w:tr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</w:tc>
        <w:tc>
          <w:tcPr>
            <w:tcW w:w="2988" w:type="dxa"/>
          </w:tcPr>
          <w:p w:rsidR="00B532E2" w:rsidRPr="00B532E2" w:rsidRDefault="002F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53" w:type="dxa"/>
          </w:tcPr>
          <w:p w:rsidR="00B532E2" w:rsidRPr="00B532E2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DIVISION:</w:t>
            </w:r>
          </w:p>
        </w:tc>
        <w:tc>
          <w:tcPr>
            <w:tcW w:w="2988" w:type="dxa"/>
          </w:tcPr>
          <w:p w:rsidR="00B532E2" w:rsidRPr="00B532E2" w:rsidRDefault="00B532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Educational Psychology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DIRECTOR:</w:t>
            </w:r>
          </w:p>
        </w:tc>
        <w:tc>
          <w:tcPr>
            <w:tcW w:w="2653" w:type="dxa"/>
          </w:tcPr>
          <w:p w:rsidR="00B532E2" w:rsidRPr="00F7107D" w:rsidRDefault="002F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Charlotte Black</w:t>
            </w:r>
          </w:p>
        </w:tc>
      </w:tr>
      <w:tr w:rsidR="00B532E2" w:rsidTr="00F7107D">
        <w:tc>
          <w:tcPr>
            <w:tcW w:w="1832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988" w:type="dxa"/>
          </w:tcPr>
          <w:p w:rsidR="00B532E2" w:rsidRPr="00B532E2" w:rsidRDefault="002E3F12" w:rsidP="00675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</w:t>
            </w:r>
            <w:bookmarkStart w:id="0" w:name="_GoBack"/>
            <w:bookmarkEnd w:id="0"/>
            <w:r w:rsidR="002F480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734" w:type="dxa"/>
          </w:tcPr>
          <w:p w:rsidR="00B532E2" w:rsidRPr="00F7107D" w:rsidRDefault="00B532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COMPLETED BY:</w:t>
            </w:r>
          </w:p>
        </w:tc>
        <w:tc>
          <w:tcPr>
            <w:tcW w:w="2653" w:type="dxa"/>
          </w:tcPr>
          <w:p w:rsidR="00B532E2" w:rsidRPr="00F7107D" w:rsidRDefault="002F48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Alison Tolson </w:t>
            </w:r>
          </w:p>
        </w:tc>
      </w:tr>
    </w:tbl>
    <w:p w:rsidR="00B532E2" w:rsidRDefault="00B532E2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2977"/>
        <w:gridCol w:w="4111"/>
        <w:gridCol w:w="3119"/>
      </w:tblGrid>
      <w:tr w:rsidR="00F7107D" w:rsidTr="00100949">
        <w:tc>
          <w:tcPr>
            <w:tcW w:w="2977" w:type="dxa"/>
          </w:tcPr>
          <w:p w:rsidR="00F7107D" w:rsidRPr="00F7107D" w:rsidRDefault="00F7107D" w:rsidP="00F71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ATTRIBUTES</w:t>
            </w:r>
          </w:p>
        </w:tc>
        <w:tc>
          <w:tcPr>
            <w:tcW w:w="4111" w:type="dxa"/>
          </w:tcPr>
          <w:p w:rsidR="00F7107D" w:rsidRPr="00F7107D" w:rsidRDefault="00F7107D" w:rsidP="00F710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  <w:tc>
          <w:tcPr>
            <w:tcW w:w="3119" w:type="dxa"/>
          </w:tcPr>
          <w:p w:rsidR="00F7107D" w:rsidRPr="00F7107D" w:rsidRDefault="00F710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7107D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</w:tc>
        <w:tc>
          <w:tcPr>
            <w:tcW w:w="4111" w:type="dxa"/>
          </w:tcPr>
          <w:p w:rsidR="00F7107D" w:rsidRPr="008520A2" w:rsidRDefault="00F7107D" w:rsidP="006C53E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/>
              </w:rPr>
            </w:pPr>
            <w:r w:rsidRPr="00F7107D">
              <w:rPr>
                <w:rFonts w:ascii="Arial" w:hAnsi="Arial" w:cs="Arial"/>
              </w:rPr>
              <w:t xml:space="preserve">A sound </w:t>
            </w:r>
            <w:r w:rsidR="008520A2">
              <w:rPr>
                <w:rFonts w:ascii="Arial" w:hAnsi="Arial" w:cs="Arial"/>
              </w:rPr>
              <w:t>knowledge of the theoretical frameworks underpinning psychological approaches and their application. (A &amp; I)</w:t>
            </w:r>
          </w:p>
          <w:p w:rsidR="008520A2" w:rsidRPr="008520A2" w:rsidRDefault="008520A2" w:rsidP="006C53E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sound knowledge of child development. (A &amp; I)</w:t>
            </w:r>
          </w:p>
          <w:p w:rsidR="00A428EE" w:rsidRPr="00A428EE" w:rsidRDefault="008520A2" w:rsidP="006C53E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working knowledge of relevant legislation</w:t>
            </w:r>
            <w:r w:rsidR="00A428EE">
              <w:rPr>
                <w:rFonts w:ascii="Arial" w:hAnsi="Arial" w:cs="Arial"/>
              </w:rPr>
              <w:t xml:space="preserve"> particularly as it relates to the Code of Practice 2014 and the Children and Families Act 2014. (I)</w:t>
            </w:r>
          </w:p>
          <w:p w:rsidR="008520A2" w:rsidRPr="00F7107D" w:rsidRDefault="00A428EE" w:rsidP="006C53ED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sound knowledge of issues related to safeguarding.</w:t>
            </w:r>
            <w:r w:rsidR="008520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F7107D" w:rsidRPr="006C53ED" w:rsidRDefault="00A428EE" w:rsidP="006C53ED">
            <w:pPr>
              <w:pStyle w:val="ListParagraph"/>
              <w:numPr>
                <w:ilvl w:val="0"/>
                <w:numId w:val="1"/>
              </w:numPr>
              <w:spacing w:before="120"/>
              <w:ind w:left="398" w:hanging="398"/>
              <w:rPr>
                <w:rFonts w:ascii="Arial" w:hAnsi="Arial" w:cs="Arial"/>
              </w:rPr>
            </w:pPr>
            <w:r w:rsidRPr="006C53ED">
              <w:rPr>
                <w:rFonts w:ascii="Arial" w:hAnsi="Arial" w:cs="Arial"/>
              </w:rPr>
              <w:t xml:space="preserve">A </w:t>
            </w:r>
            <w:r w:rsidR="006757F5">
              <w:rPr>
                <w:rFonts w:ascii="Arial" w:hAnsi="Arial" w:cs="Arial"/>
              </w:rPr>
              <w:t xml:space="preserve">good understanding of psychological </w:t>
            </w:r>
            <w:r w:rsidRPr="006C53ED">
              <w:rPr>
                <w:rFonts w:ascii="Arial" w:hAnsi="Arial" w:cs="Arial"/>
              </w:rPr>
              <w:t>theory and its applications.</w:t>
            </w:r>
          </w:p>
          <w:p w:rsidR="00A428EE" w:rsidRDefault="00A428EE" w:rsidP="006C53ED">
            <w:pPr>
              <w:pStyle w:val="ListParagraph"/>
              <w:numPr>
                <w:ilvl w:val="0"/>
                <w:numId w:val="1"/>
              </w:numPr>
              <w:spacing w:before="120"/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sound knowledge and understanding of emotional and psychological well-being.</w:t>
            </w:r>
          </w:p>
          <w:p w:rsidR="00A428EE" w:rsidRPr="00A428EE" w:rsidRDefault="00A428EE" w:rsidP="006C53ED">
            <w:pPr>
              <w:pStyle w:val="ListParagraph"/>
              <w:numPr>
                <w:ilvl w:val="0"/>
                <w:numId w:val="1"/>
              </w:numPr>
              <w:spacing w:before="120"/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Expertise in using a wide range of assessment techniques and interventions.</w:t>
            </w: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</w:tc>
        <w:tc>
          <w:tcPr>
            <w:tcW w:w="4111" w:type="dxa"/>
          </w:tcPr>
          <w:p w:rsidR="00F7107D" w:rsidRDefault="006C53ED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 w:rsidRPr="006C53ED">
              <w:rPr>
                <w:rFonts w:ascii="Arial" w:hAnsi="Arial" w:cs="Arial"/>
              </w:rPr>
              <w:t xml:space="preserve">Excellent </w:t>
            </w:r>
            <w:r>
              <w:rPr>
                <w:rFonts w:ascii="Arial" w:hAnsi="Arial" w:cs="Arial"/>
              </w:rPr>
              <w:t>written and verbal communication skills. (A,I &amp; W)</w:t>
            </w:r>
          </w:p>
          <w:p w:rsidR="006C53ED" w:rsidRDefault="006C53ED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maintain professional boundaries and confidentiality. (A)</w:t>
            </w:r>
          </w:p>
          <w:p w:rsidR="006C53ED" w:rsidRDefault="006C53ED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with other disciplines and agencies. (A)</w:t>
            </w:r>
          </w:p>
          <w:p w:rsidR="006C53ED" w:rsidRDefault="006C53ED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productively with others in a small team. (A &amp; I)</w:t>
            </w:r>
          </w:p>
          <w:p w:rsidR="006C53ED" w:rsidRDefault="006C53ED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formu</w:t>
            </w:r>
            <w:r w:rsidR="00D555EA">
              <w:rPr>
                <w:rFonts w:ascii="Arial" w:hAnsi="Arial" w:cs="Arial"/>
              </w:rPr>
              <w:t>late and investigate hypotheses and develop</w:t>
            </w:r>
            <w:r>
              <w:rPr>
                <w:rFonts w:ascii="Arial" w:hAnsi="Arial" w:cs="Arial"/>
              </w:rPr>
              <w:t xml:space="preserve"> </w:t>
            </w:r>
            <w:r w:rsidR="00D555EA">
              <w:rPr>
                <w:rFonts w:ascii="Arial" w:hAnsi="Arial" w:cs="Arial"/>
              </w:rPr>
              <w:t xml:space="preserve">appropriate interventions. </w:t>
            </w:r>
            <w:r>
              <w:rPr>
                <w:rFonts w:ascii="Arial" w:hAnsi="Arial" w:cs="Arial"/>
              </w:rPr>
              <w:t>(A &amp; I)</w:t>
            </w:r>
          </w:p>
          <w:p w:rsidR="00D555EA" w:rsidRDefault="00D555EA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meet deadlines. (A)</w:t>
            </w:r>
          </w:p>
          <w:p w:rsidR="00D555EA" w:rsidRDefault="00D555EA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use ICT. (I)</w:t>
            </w:r>
          </w:p>
          <w:p w:rsidR="00D555EA" w:rsidRDefault="00D555EA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make positive use of professional supervision. (I)</w:t>
            </w:r>
          </w:p>
          <w:p w:rsidR="00D555EA" w:rsidRDefault="00D555EA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elicit the views of children and young people effectively. (A &amp; I)</w:t>
            </w:r>
          </w:p>
          <w:p w:rsidR="00D555EA" w:rsidRDefault="00D555EA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with parents and carers in difficult situations. (I)</w:t>
            </w:r>
          </w:p>
          <w:p w:rsidR="00D555EA" w:rsidRPr="006C53ED" w:rsidRDefault="00D555EA" w:rsidP="006C53ED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apply problem-solving frameworks to complex situations. (A &amp; I)</w:t>
            </w:r>
          </w:p>
        </w:tc>
        <w:tc>
          <w:tcPr>
            <w:tcW w:w="3119" w:type="dxa"/>
          </w:tcPr>
          <w:p w:rsidR="00F7107D" w:rsidRDefault="00D555EA" w:rsidP="00D555EA">
            <w:pPr>
              <w:pStyle w:val="ListParagraph"/>
              <w:numPr>
                <w:ilvl w:val="0"/>
                <w:numId w:val="2"/>
              </w:numPr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deliver presentations well. (I &amp; P)</w:t>
            </w:r>
          </w:p>
          <w:p w:rsidR="00D555EA" w:rsidRPr="006C53ED" w:rsidRDefault="00D555EA" w:rsidP="00D555EA">
            <w:pPr>
              <w:pStyle w:val="ListParagraph"/>
              <w:numPr>
                <w:ilvl w:val="0"/>
                <w:numId w:val="2"/>
              </w:numPr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run group interventions. (A)</w:t>
            </w: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111" w:type="dxa"/>
          </w:tcPr>
          <w:p w:rsidR="00F7107D" w:rsidRDefault="001D1C97" w:rsidP="00D555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effective practice as an Educational Psychologist, or as a trainee Educational Psychologist, working in schools and settings. (A &amp; I)</w:t>
            </w:r>
          </w:p>
          <w:p w:rsidR="001D1C97" w:rsidRDefault="001D1C97" w:rsidP="00D555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working in a multi-disciplinary/multi-agency working/integrated working. (A &amp; I)</w:t>
            </w:r>
          </w:p>
          <w:p w:rsidR="001044C8" w:rsidRPr="006C53ED" w:rsidRDefault="001044C8" w:rsidP="00D555EA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developing training materials. (A &amp; I)</w:t>
            </w:r>
          </w:p>
        </w:tc>
        <w:tc>
          <w:tcPr>
            <w:tcW w:w="3119" w:type="dxa"/>
          </w:tcPr>
          <w:p w:rsidR="00F7107D" w:rsidRPr="006C53ED" w:rsidRDefault="001D1C97" w:rsidP="001D1C97">
            <w:pPr>
              <w:pStyle w:val="ListParagraph"/>
              <w:numPr>
                <w:ilvl w:val="0"/>
                <w:numId w:val="2"/>
              </w:numPr>
              <w:ind w:left="398" w:hanging="3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Evidence of working in diverse cultural environments. (A &amp; I)</w:t>
            </w: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F7107D" w:rsidRDefault="001044C8" w:rsidP="001044C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first degree in Psychology, or its equivalent, as recognised by the British Psychological Society. (A)</w:t>
            </w:r>
          </w:p>
          <w:p w:rsidR="001044C8" w:rsidRDefault="001044C8" w:rsidP="001044C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training as an Educational</w:t>
            </w:r>
            <w:r w:rsidR="00BC2440">
              <w:rPr>
                <w:rFonts w:ascii="Arial" w:hAnsi="Arial" w:cs="Arial"/>
              </w:rPr>
              <w:t xml:space="preserve"> Psychologist</w:t>
            </w:r>
            <w:r>
              <w:rPr>
                <w:rFonts w:ascii="Arial" w:hAnsi="Arial" w:cs="Arial"/>
              </w:rPr>
              <w:t xml:space="preserve"> as recognised by the British Psychological Society (A)</w:t>
            </w:r>
          </w:p>
          <w:p w:rsidR="001044C8" w:rsidRDefault="001044C8" w:rsidP="001044C8">
            <w:pPr>
              <w:pStyle w:val="ListParagraph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:rsidR="001044C8" w:rsidRDefault="001044C8" w:rsidP="001044C8">
            <w:pPr>
              <w:pStyle w:val="ListParagraph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completion of a recognised training programme in Educational Psychology.</w:t>
            </w:r>
          </w:p>
          <w:p w:rsidR="001044C8" w:rsidRPr="006C53ED" w:rsidRDefault="001044C8" w:rsidP="001044C8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Practising Educational Psychologist to be HCPC registered. (A)</w:t>
            </w:r>
          </w:p>
        </w:tc>
        <w:tc>
          <w:tcPr>
            <w:tcW w:w="3119" w:type="dxa"/>
          </w:tcPr>
          <w:p w:rsidR="00F7107D" w:rsidRPr="00F15416" w:rsidRDefault="00F7107D" w:rsidP="00F15416">
            <w:pPr>
              <w:rPr>
                <w:rFonts w:ascii="Arial" w:hAnsi="Arial" w:cs="Arial"/>
              </w:rPr>
            </w:pP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 CIRCUMSTANCES</w:t>
            </w:r>
          </w:p>
        </w:tc>
        <w:tc>
          <w:tcPr>
            <w:tcW w:w="4111" w:type="dxa"/>
          </w:tcPr>
          <w:p w:rsidR="00F7107D" w:rsidRDefault="001044C8" w:rsidP="001044C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clean driving licence.</w:t>
            </w:r>
          </w:p>
          <w:p w:rsidR="001044C8" w:rsidRDefault="001044C8" w:rsidP="001044C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a road worthy car.</w:t>
            </w:r>
          </w:p>
          <w:p w:rsidR="001044C8" w:rsidRDefault="001044C8" w:rsidP="001044C8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that electric pool cars can be booked for use</w:t>
            </w:r>
          </w:p>
          <w:p w:rsidR="001044C8" w:rsidRPr="006C53ED" w:rsidRDefault="00100949" w:rsidP="0010094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Peterborough City Council also offer a l</w:t>
            </w:r>
            <w:r w:rsidR="001044C8">
              <w:rPr>
                <w:rFonts w:ascii="Arial" w:hAnsi="Arial" w:cs="Arial"/>
              </w:rPr>
              <w:t>eased</w:t>
            </w:r>
            <w:r>
              <w:rPr>
                <w:rFonts w:ascii="Arial" w:hAnsi="Arial" w:cs="Arial"/>
              </w:rPr>
              <w:t xml:space="preserve"> car</w:t>
            </w:r>
            <w:r w:rsidR="001044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scheme</w:t>
            </w:r>
          </w:p>
        </w:tc>
        <w:tc>
          <w:tcPr>
            <w:tcW w:w="3119" w:type="dxa"/>
          </w:tcPr>
          <w:p w:rsidR="00F7107D" w:rsidRPr="006C53ED" w:rsidRDefault="00F7107D" w:rsidP="00100949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EQUALITY</w:t>
            </w:r>
          </w:p>
        </w:tc>
        <w:tc>
          <w:tcPr>
            <w:tcW w:w="4111" w:type="dxa"/>
          </w:tcPr>
          <w:p w:rsidR="00F7107D" w:rsidRPr="006C53ED" w:rsidRDefault="00100949" w:rsidP="0010094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Candidates must demonstrate understanding of, acceptance and commitment to the principles underlying equal opportunities. (A &amp; I)</w:t>
            </w:r>
          </w:p>
        </w:tc>
        <w:tc>
          <w:tcPr>
            <w:tcW w:w="3119" w:type="dxa"/>
          </w:tcPr>
          <w:p w:rsidR="00F7107D" w:rsidRPr="006C53ED" w:rsidRDefault="00F7107D" w:rsidP="00100949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</w:tr>
      <w:tr w:rsidR="00F7107D" w:rsidTr="00100949">
        <w:tc>
          <w:tcPr>
            <w:tcW w:w="2977" w:type="dxa"/>
          </w:tcPr>
          <w:p w:rsidR="00F7107D" w:rsidRPr="00F7107D" w:rsidRDefault="00F7107D" w:rsidP="006C53ED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CUSTOMER CARE</w:t>
            </w:r>
          </w:p>
        </w:tc>
        <w:tc>
          <w:tcPr>
            <w:tcW w:w="4111" w:type="dxa"/>
          </w:tcPr>
          <w:p w:rsidR="00F7107D" w:rsidRPr="006C53ED" w:rsidRDefault="00100949" w:rsidP="00100949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effective customer care. (A &amp; I)</w:t>
            </w:r>
          </w:p>
        </w:tc>
        <w:tc>
          <w:tcPr>
            <w:tcW w:w="3119" w:type="dxa"/>
          </w:tcPr>
          <w:p w:rsidR="00F7107D" w:rsidRPr="006C53ED" w:rsidRDefault="00F7107D" w:rsidP="00100949">
            <w:pPr>
              <w:pStyle w:val="ListParagraph"/>
              <w:ind w:left="176"/>
              <w:rPr>
                <w:rFonts w:ascii="Arial" w:hAnsi="Arial" w:cs="Arial"/>
              </w:rPr>
            </w:pPr>
          </w:p>
        </w:tc>
      </w:tr>
    </w:tbl>
    <w:p w:rsidR="00F7107D" w:rsidRDefault="00F7107D">
      <w:pPr>
        <w:rPr>
          <w:rFonts w:ascii="Arial" w:hAnsi="Arial" w:cs="Arial"/>
          <w:b/>
          <w:sz w:val="24"/>
          <w:szCs w:val="24"/>
        </w:rPr>
      </w:pPr>
    </w:p>
    <w:p w:rsidR="00100949" w:rsidRPr="00100949" w:rsidRDefault="00100949" w:rsidP="00100949">
      <w:pPr>
        <w:ind w:left="-709" w:right="-472"/>
        <w:rPr>
          <w:rFonts w:ascii="Arial" w:hAnsi="Arial" w:cs="Arial"/>
        </w:rPr>
      </w:pPr>
      <w:r w:rsidRPr="00100949">
        <w:rPr>
          <w:rFonts w:ascii="Arial" w:hAnsi="Arial" w:cs="Arial"/>
        </w:rPr>
        <w:t xml:space="preserve">At the end of each criteria the following codes are used to indicate how the criteria will be assessed: </w:t>
      </w:r>
    </w:p>
    <w:p w:rsidR="00100949" w:rsidRPr="00100949" w:rsidRDefault="00100949" w:rsidP="00100949">
      <w:pPr>
        <w:ind w:left="-709" w:right="-472"/>
        <w:rPr>
          <w:rFonts w:ascii="Arial" w:hAnsi="Arial" w:cs="Arial"/>
        </w:rPr>
      </w:pPr>
      <w:r w:rsidRPr="00100949">
        <w:rPr>
          <w:rFonts w:ascii="Arial" w:hAnsi="Arial" w:cs="Arial"/>
        </w:rPr>
        <w:t>A = Application</w:t>
      </w:r>
    </w:p>
    <w:p w:rsidR="00100949" w:rsidRPr="00100949" w:rsidRDefault="00100949" w:rsidP="00100949">
      <w:pPr>
        <w:ind w:left="-709" w:right="-472"/>
        <w:rPr>
          <w:rFonts w:ascii="Arial" w:hAnsi="Arial" w:cs="Arial"/>
        </w:rPr>
      </w:pPr>
      <w:r w:rsidRPr="00100949">
        <w:rPr>
          <w:rFonts w:ascii="Arial" w:hAnsi="Arial" w:cs="Arial"/>
        </w:rPr>
        <w:t>I = Interview</w:t>
      </w:r>
    </w:p>
    <w:p w:rsidR="00100949" w:rsidRPr="00100949" w:rsidRDefault="00100949" w:rsidP="00100949">
      <w:pPr>
        <w:ind w:left="-709" w:right="-472"/>
        <w:rPr>
          <w:rFonts w:ascii="Arial" w:hAnsi="Arial" w:cs="Arial"/>
        </w:rPr>
      </w:pPr>
      <w:r w:rsidRPr="00100949">
        <w:rPr>
          <w:rFonts w:ascii="Arial" w:hAnsi="Arial" w:cs="Arial"/>
        </w:rPr>
        <w:t>P = Presentation</w:t>
      </w:r>
    </w:p>
    <w:p w:rsidR="00100949" w:rsidRPr="00100949" w:rsidRDefault="00100949" w:rsidP="00100949">
      <w:pPr>
        <w:ind w:left="-709" w:right="-472"/>
        <w:rPr>
          <w:rFonts w:ascii="Arial" w:hAnsi="Arial" w:cs="Arial"/>
        </w:rPr>
      </w:pPr>
    </w:p>
    <w:sectPr w:rsidR="00100949" w:rsidRPr="00100949" w:rsidSect="00D01411">
      <w:pgSz w:w="11906" w:h="16838" w:code="9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0C5"/>
    <w:multiLevelType w:val="hybridMultilevel"/>
    <w:tmpl w:val="C46A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7108"/>
    <w:multiLevelType w:val="hybridMultilevel"/>
    <w:tmpl w:val="FB80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F3EFAB4-7FA6-4910-93AD-84B33D3C49ED}"/>
    <w:docVar w:name="dgnword-eventsink" w:val="481142464"/>
  </w:docVars>
  <w:rsids>
    <w:rsidRoot w:val="00B532E2"/>
    <w:rsid w:val="0007073E"/>
    <w:rsid w:val="000E0F1C"/>
    <w:rsid w:val="00100949"/>
    <w:rsid w:val="001044C8"/>
    <w:rsid w:val="001D1C97"/>
    <w:rsid w:val="002516F3"/>
    <w:rsid w:val="00263DCC"/>
    <w:rsid w:val="002E3F12"/>
    <w:rsid w:val="002F480D"/>
    <w:rsid w:val="004A30F3"/>
    <w:rsid w:val="00504AD9"/>
    <w:rsid w:val="00595FA6"/>
    <w:rsid w:val="006757F5"/>
    <w:rsid w:val="006C53ED"/>
    <w:rsid w:val="00791125"/>
    <w:rsid w:val="00794F67"/>
    <w:rsid w:val="007B6F76"/>
    <w:rsid w:val="008520A2"/>
    <w:rsid w:val="00A428EE"/>
    <w:rsid w:val="00B532E2"/>
    <w:rsid w:val="00BA084C"/>
    <w:rsid w:val="00BC2440"/>
    <w:rsid w:val="00C80419"/>
    <w:rsid w:val="00D01411"/>
    <w:rsid w:val="00D555EA"/>
    <w:rsid w:val="00EA3908"/>
    <w:rsid w:val="00F15416"/>
    <w:rsid w:val="00F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BCC45-4FE1-4427-A32C-55162A6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CCEA-DE1C-4528-B57F-D0DE3275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Botha Kobie</dc:creator>
  <cp:keywords/>
  <dc:description/>
  <cp:lastModifiedBy>Alison Tolson</cp:lastModifiedBy>
  <cp:revision>2</cp:revision>
  <cp:lastPrinted>2016-03-14T10:23:00Z</cp:lastPrinted>
  <dcterms:created xsi:type="dcterms:W3CDTF">2022-09-28T13:23:00Z</dcterms:created>
  <dcterms:modified xsi:type="dcterms:W3CDTF">2022-09-28T13:23:00Z</dcterms:modified>
</cp:coreProperties>
</file>